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sz w:val="84"/>
          <w:szCs w:val="84"/>
        </w:rPr>
      </w:pPr>
      <w:r>
        <w:rPr>
          <w:rFonts w:hint="eastAsia"/>
          <w:sz w:val="84"/>
          <w:szCs w:val="84"/>
        </w:rPr>
        <w:t>2020年度</w:t>
      </w:r>
    </w:p>
    <w:p>
      <w:pPr>
        <w:pStyle w:val="12"/>
        <w:ind w:firstLine="840" w:firstLineChars="100"/>
        <w:jc w:val="center"/>
        <w:rPr>
          <w:sz w:val="84"/>
          <w:szCs w:val="84"/>
        </w:rPr>
      </w:pPr>
      <w:r>
        <w:rPr>
          <w:rFonts w:hint="eastAsia"/>
          <w:sz w:val="84"/>
          <w:szCs w:val="84"/>
        </w:rPr>
        <w:t>岳阳市停车管理办公室决算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both"/>
        <w:rPr>
          <w:sz w:val="32"/>
          <w:szCs w:val="32"/>
        </w:rPr>
      </w:pPr>
    </w:p>
    <w:p>
      <w:pPr>
        <w:pStyle w:val="12"/>
        <w:spacing w:line="480" w:lineRule="exact"/>
        <w:ind w:firstLine="3614" w:firstLineChars="1000"/>
        <w:jc w:val="both"/>
        <w:rPr>
          <w:rFonts w:hint="eastAsia" w:ascii="仿宋" w:hAnsi="仿宋" w:eastAsia="仿宋" w:cs="仿宋"/>
          <w:b/>
          <w:sz w:val="36"/>
          <w:szCs w:val="28"/>
        </w:rPr>
      </w:pPr>
    </w:p>
    <w:p>
      <w:pPr>
        <w:pStyle w:val="12"/>
        <w:spacing w:line="480" w:lineRule="exact"/>
        <w:ind w:firstLine="3614" w:firstLineChars="1000"/>
        <w:jc w:val="both"/>
        <w:rPr>
          <w:rFonts w:hint="eastAsia" w:ascii="仿宋" w:hAnsi="仿宋" w:eastAsia="仿宋" w:cs="仿宋"/>
          <w:b/>
          <w:sz w:val="36"/>
          <w:szCs w:val="28"/>
        </w:rPr>
      </w:pPr>
    </w:p>
    <w:p>
      <w:pPr>
        <w:pStyle w:val="12"/>
        <w:spacing w:line="480" w:lineRule="exact"/>
        <w:ind w:firstLine="3614" w:firstLineChars="1000"/>
        <w:jc w:val="both"/>
        <w:rPr>
          <w:rFonts w:hint="eastAsia" w:ascii="仿宋" w:hAnsi="仿宋" w:eastAsia="仿宋" w:cs="仿宋"/>
          <w:b/>
          <w:sz w:val="36"/>
          <w:szCs w:val="28"/>
        </w:rPr>
      </w:pPr>
      <w:r>
        <w:rPr>
          <w:rFonts w:hint="eastAsia" w:ascii="仿宋" w:hAnsi="仿宋" w:eastAsia="仿宋" w:cs="仿宋"/>
          <w:b/>
          <w:sz w:val="36"/>
          <w:szCs w:val="28"/>
        </w:rPr>
        <w:t>目</w:t>
      </w:r>
      <w:r>
        <w:rPr>
          <w:rFonts w:hint="eastAsia" w:ascii="仿宋" w:hAnsi="仿宋" w:eastAsia="仿宋" w:cs="仿宋"/>
          <w:b/>
          <w:sz w:val="36"/>
          <w:szCs w:val="28"/>
          <w:lang w:val="en-US" w:eastAsia="zh-CN"/>
        </w:rPr>
        <w:t xml:space="preserve">   </w:t>
      </w:r>
      <w:r>
        <w:rPr>
          <w:rFonts w:hint="eastAsia" w:ascii="仿宋" w:hAnsi="仿宋" w:eastAsia="仿宋" w:cs="仿宋"/>
          <w:b/>
          <w:sz w:val="36"/>
          <w:szCs w:val="28"/>
        </w:rPr>
        <w:t>录</w:t>
      </w:r>
    </w:p>
    <w:p>
      <w:pPr>
        <w:pStyle w:val="12"/>
        <w:spacing w:line="480" w:lineRule="exact"/>
        <w:ind w:firstLine="3614" w:firstLineChars="1000"/>
        <w:jc w:val="both"/>
        <w:rPr>
          <w:rFonts w:hint="eastAsia" w:ascii="仿宋" w:hAnsi="仿宋" w:eastAsia="仿宋" w:cs="仿宋"/>
          <w:b/>
          <w:sz w:val="36"/>
          <w:szCs w:val="28"/>
        </w:rPr>
      </w:pPr>
    </w:p>
    <w:p>
      <w:pPr>
        <w:pStyle w:val="12"/>
        <w:spacing w:line="480" w:lineRule="exact"/>
        <w:ind w:firstLine="641" w:firstLineChars="228"/>
        <w:rPr>
          <w:rFonts w:ascii="仿宋" w:hAnsi="仿宋" w:eastAsia="仿宋" w:cs="仿宋"/>
          <w:b/>
          <w:sz w:val="28"/>
          <w:szCs w:val="28"/>
        </w:rPr>
      </w:pPr>
      <w:r>
        <w:rPr>
          <w:rFonts w:hint="eastAsia" w:ascii="仿宋" w:hAnsi="仿宋" w:eastAsia="仿宋" w:cs="仿宋"/>
          <w:b/>
          <w:sz w:val="28"/>
          <w:szCs w:val="28"/>
        </w:rPr>
        <w:t xml:space="preserve">第一部分 </w:t>
      </w:r>
      <w:r>
        <w:rPr>
          <w:rFonts w:hint="eastAsia" w:ascii="仿宋" w:hAnsi="仿宋" w:eastAsia="仿宋" w:cs="仿宋"/>
          <w:b/>
          <w:bCs/>
          <w:sz w:val="28"/>
          <w:szCs w:val="28"/>
        </w:rPr>
        <w:t>岳阳市停车管理办公室</w:t>
      </w:r>
      <w:r>
        <w:rPr>
          <w:rFonts w:hint="eastAsia" w:ascii="仿宋" w:hAnsi="仿宋" w:eastAsia="仿宋" w:cs="仿宋"/>
          <w:b/>
          <w:sz w:val="28"/>
          <w:szCs w:val="28"/>
        </w:rPr>
        <w:t>单位概况</w:t>
      </w:r>
    </w:p>
    <w:p>
      <w:pPr>
        <w:pStyle w:val="12"/>
        <w:spacing w:line="480" w:lineRule="exact"/>
        <w:ind w:firstLine="1120" w:firstLineChars="400"/>
        <w:rPr>
          <w:rFonts w:ascii="仿宋" w:hAnsi="仿宋" w:eastAsia="仿宋" w:cs="仿宋"/>
          <w:sz w:val="28"/>
          <w:szCs w:val="28"/>
        </w:rPr>
      </w:pPr>
      <w:r>
        <w:rPr>
          <w:rFonts w:hint="eastAsia" w:ascii="仿宋" w:hAnsi="仿宋" w:eastAsia="仿宋" w:cs="仿宋"/>
          <w:sz w:val="28"/>
          <w:szCs w:val="28"/>
        </w:rPr>
        <w:t xml:space="preserve"> 一、部门职责</w:t>
      </w:r>
    </w:p>
    <w:p>
      <w:pPr>
        <w:pStyle w:val="12"/>
        <w:spacing w:line="480" w:lineRule="exact"/>
        <w:ind w:firstLine="1260" w:firstLineChars="450"/>
        <w:rPr>
          <w:rFonts w:ascii="仿宋" w:hAnsi="仿宋" w:eastAsia="仿宋" w:cs="仿宋"/>
          <w:sz w:val="28"/>
          <w:szCs w:val="28"/>
        </w:rPr>
      </w:pPr>
      <w:r>
        <w:rPr>
          <w:rFonts w:hint="eastAsia" w:ascii="仿宋" w:hAnsi="仿宋" w:eastAsia="仿宋" w:cs="仿宋"/>
          <w:sz w:val="28"/>
          <w:szCs w:val="28"/>
        </w:rPr>
        <w:t>二、机构设置</w:t>
      </w:r>
    </w:p>
    <w:p>
      <w:pPr>
        <w:pStyle w:val="12"/>
        <w:spacing w:line="480" w:lineRule="exact"/>
        <w:ind w:firstLine="641" w:firstLineChars="228"/>
        <w:rPr>
          <w:rFonts w:ascii="仿宋" w:hAnsi="仿宋" w:eastAsia="仿宋" w:cs="仿宋"/>
          <w:b/>
          <w:sz w:val="28"/>
          <w:szCs w:val="28"/>
        </w:rPr>
      </w:pPr>
      <w:r>
        <w:rPr>
          <w:rFonts w:hint="eastAsia" w:ascii="仿宋" w:hAnsi="仿宋" w:eastAsia="仿宋" w:cs="仿宋"/>
          <w:b/>
          <w:sz w:val="28"/>
          <w:szCs w:val="28"/>
        </w:rPr>
        <w:t>第二部分 2020年度部门决算表</w:t>
      </w:r>
    </w:p>
    <w:p>
      <w:pPr>
        <w:pStyle w:val="12"/>
        <w:spacing w:line="480" w:lineRule="exact"/>
        <w:ind w:firstLine="1260" w:firstLineChars="450"/>
        <w:rPr>
          <w:rFonts w:ascii="仿宋" w:hAnsi="仿宋" w:eastAsia="仿宋" w:cs="仿宋"/>
          <w:sz w:val="28"/>
          <w:szCs w:val="28"/>
        </w:rPr>
      </w:pPr>
      <w:r>
        <w:rPr>
          <w:rFonts w:hint="eastAsia" w:ascii="仿宋" w:hAnsi="仿宋" w:eastAsia="仿宋" w:cs="仿宋"/>
          <w:sz w:val="28"/>
          <w:szCs w:val="28"/>
        </w:rPr>
        <w:t>一、收入支出决算总表</w:t>
      </w:r>
    </w:p>
    <w:p>
      <w:pPr>
        <w:pStyle w:val="12"/>
        <w:spacing w:line="480" w:lineRule="exact"/>
        <w:ind w:firstLine="1260" w:firstLineChars="450"/>
        <w:rPr>
          <w:rFonts w:ascii="仿宋" w:hAnsi="仿宋" w:eastAsia="仿宋" w:cs="仿宋"/>
          <w:sz w:val="28"/>
          <w:szCs w:val="28"/>
        </w:rPr>
      </w:pPr>
      <w:r>
        <w:rPr>
          <w:rFonts w:hint="eastAsia" w:ascii="仿宋" w:hAnsi="仿宋" w:eastAsia="仿宋" w:cs="仿宋"/>
          <w:sz w:val="28"/>
          <w:szCs w:val="28"/>
        </w:rPr>
        <w:t>二、收入决算表</w:t>
      </w:r>
    </w:p>
    <w:p>
      <w:pPr>
        <w:pStyle w:val="12"/>
        <w:spacing w:line="480" w:lineRule="exact"/>
        <w:ind w:firstLine="1260" w:firstLineChars="450"/>
        <w:rPr>
          <w:rFonts w:ascii="仿宋" w:hAnsi="仿宋" w:eastAsia="仿宋" w:cs="仿宋"/>
          <w:sz w:val="28"/>
          <w:szCs w:val="28"/>
        </w:rPr>
      </w:pPr>
      <w:r>
        <w:rPr>
          <w:rFonts w:hint="eastAsia" w:ascii="仿宋" w:hAnsi="仿宋" w:eastAsia="仿宋" w:cs="仿宋"/>
          <w:sz w:val="28"/>
          <w:szCs w:val="28"/>
        </w:rPr>
        <w:t>三、支出决算表</w:t>
      </w:r>
    </w:p>
    <w:p>
      <w:pPr>
        <w:pStyle w:val="12"/>
        <w:spacing w:line="480" w:lineRule="exact"/>
        <w:ind w:firstLine="1260" w:firstLineChars="450"/>
        <w:rPr>
          <w:rFonts w:ascii="仿宋" w:hAnsi="仿宋" w:eastAsia="仿宋" w:cs="仿宋"/>
          <w:sz w:val="28"/>
          <w:szCs w:val="28"/>
        </w:rPr>
      </w:pPr>
      <w:r>
        <w:rPr>
          <w:rFonts w:hint="eastAsia" w:ascii="仿宋" w:hAnsi="仿宋" w:eastAsia="仿宋" w:cs="仿宋"/>
          <w:sz w:val="28"/>
          <w:szCs w:val="28"/>
        </w:rPr>
        <w:t>四、财政拨款收入支出决算总表</w:t>
      </w:r>
    </w:p>
    <w:p>
      <w:pPr>
        <w:pStyle w:val="12"/>
        <w:spacing w:line="480" w:lineRule="exact"/>
        <w:ind w:firstLine="1260" w:firstLineChars="450"/>
        <w:rPr>
          <w:rFonts w:ascii="仿宋" w:hAnsi="仿宋" w:eastAsia="仿宋" w:cs="仿宋"/>
          <w:sz w:val="28"/>
          <w:szCs w:val="28"/>
        </w:rPr>
      </w:pPr>
      <w:r>
        <w:rPr>
          <w:rFonts w:hint="eastAsia" w:ascii="仿宋" w:hAnsi="仿宋" w:eastAsia="仿宋" w:cs="仿宋"/>
          <w:sz w:val="28"/>
          <w:szCs w:val="28"/>
        </w:rPr>
        <w:t>五、一般公共预算财政拨款支出决算表</w:t>
      </w:r>
    </w:p>
    <w:p>
      <w:pPr>
        <w:pStyle w:val="12"/>
        <w:spacing w:line="480" w:lineRule="exact"/>
        <w:ind w:firstLine="1260" w:firstLineChars="450"/>
        <w:rPr>
          <w:rFonts w:ascii="仿宋" w:hAnsi="仿宋" w:eastAsia="仿宋" w:cs="仿宋"/>
          <w:sz w:val="28"/>
          <w:szCs w:val="28"/>
        </w:rPr>
      </w:pPr>
      <w:r>
        <w:rPr>
          <w:rFonts w:hint="eastAsia" w:ascii="仿宋" w:hAnsi="仿宋" w:eastAsia="仿宋" w:cs="仿宋"/>
          <w:sz w:val="28"/>
          <w:szCs w:val="28"/>
        </w:rPr>
        <w:t>六、一般公共预算财政拨款基本支出决算表</w:t>
      </w:r>
    </w:p>
    <w:p>
      <w:pPr>
        <w:pStyle w:val="12"/>
        <w:spacing w:line="480" w:lineRule="exact"/>
        <w:ind w:firstLine="1260" w:firstLineChars="450"/>
        <w:rPr>
          <w:rFonts w:ascii="仿宋" w:hAnsi="仿宋" w:eastAsia="仿宋" w:cs="仿宋"/>
          <w:sz w:val="28"/>
          <w:szCs w:val="28"/>
        </w:rPr>
      </w:pPr>
      <w:r>
        <w:rPr>
          <w:rFonts w:hint="eastAsia" w:ascii="仿宋" w:hAnsi="仿宋" w:eastAsia="仿宋" w:cs="仿宋"/>
          <w:sz w:val="28"/>
          <w:szCs w:val="28"/>
        </w:rPr>
        <w:t>七、一般公共预算财政拨款“三公”经费支出决算表</w:t>
      </w:r>
    </w:p>
    <w:p>
      <w:pPr>
        <w:pStyle w:val="12"/>
        <w:spacing w:line="480" w:lineRule="exact"/>
        <w:ind w:firstLine="1260" w:firstLineChars="450"/>
        <w:rPr>
          <w:rFonts w:ascii="仿宋" w:hAnsi="仿宋" w:eastAsia="仿宋" w:cs="仿宋"/>
          <w:sz w:val="28"/>
          <w:szCs w:val="28"/>
        </w:rPr>
      </w:pPr>
      <w:r>
        <w:rPr>
          <w:rFonts w:hint="eastAsia" w:ascii="仿宋" w:hAnsi="仿宋" w:eastAsia="仿宋" w:cs="仿宋"/>
          <w:sz w:val="28"/>
          <w:szCs w:val="28"/>
        </w:rPr>
        <w:t>八、政府性基金预算财政拨款收入支出决算表</w:t>
      </w:r>
    </w:p>
    <w:p>
      <w:pPr>
        <w:pStyle w:val="12"/>
        <w:spacing w:line="480" w:lineRule="exact"/>
        <w:ind w:firstLine="1260" w:firstLineChars="450"/>
        <w:rPr>
          <w:rFonts w:ascii="仿宋" w:hAnsi="仿宋" w:eastAsia="仿宋" w:cs="仿宋"/>
          <w:sz w:val="28"/>
          <w:szCs w:val="28"/>
        </w:rPr>
      </w:pPr>
      <w:r>
        <w:rPr>
          <w:rFonts w:hint="eastAsia" w:ascii="仿宋" w:hAnsi="仿宋" w:eastAsia="仿宋" w:cs="仿宋"/>
          <w:sz w:val="28"/>
          <w:szCs w:val="28"/>
        </w:rPr>
        <w:t>九、国有资本经营预算财政拨款支出决算表</w:t>
      </w:r>
    </w:p>
    <w:p>
      <w:pPr>
        <w:pStyle w:val="12"/>
        <w:spacing w:line="480" w:lineRule="exact"/>
        <w:ind w:firstLine="641" w:firstLineChars="228"/>
        <w:rPr>
          <w:rFonts w:ascii="仿宋" w:hAnsi="仿宋" w:eastAsia="仿宋" w:cs="仿宋"/>
          <w:b/>
          <w:sz w:val="28"/>
          <w:szCs w:val="28"/>
        </w:rPr>
      </w:pPr>
      <w:r>
        <w:rPr>
          <w:rFonts w:hint="eastAsia" w:ascii="仿宋" w:hAnsi="仿宋" w:eastAsia="仿宋" w:cs="仿宋"/>
          <w:b/>
          <w:sz w:val="28"/>
          <w:szCs w:val="28"/>
        </w:rPr>
        <w:t>第三部分 2020年度部门决算情况说明</w:t>
      </w:r>
    </w:p>
    <w:p>
      <w:pPr>
        <w:pStyle w:val="12"/>
        <w:spacing w:line="480" w:lineRule="exact"/>
        <w:ind w:firstLine="1260" w:firstLineChars="450"/>
        <w:rPr>
          <w:rFonts w:ascii="仿宋" w:hAnsi="仿宋" w:eastAsia="仿宋" w:cs="仿宋"/>
          <w:sz w:val="28"/>
          <w:szCs w:val="28"/>
        </w:rPr>
      </w:pPr>
      <w:r>
        <w:rPr>
          <w:rFonts w:hint="eastAsia" w:ascii="仿宋" w:hAnsi="仿宋" w:eastAsia="仿宋" w:cs="仿宋"/>
          <w:sz w:val="28"/>
          <w:szCs w:val="28"/>
        </w:rPr>
        <w:t>一、收入支出决算总体情况说明</w:t>
      </w:r>
    </w:p>
    <w:p>
      <w:pPr>
        <w:spacing w:line="480" w:lineRule="exact"/>
        <w:ind w:firstLine="1260" w:firstLineChars="450"/>
        <w:jc w:val="left"/>
        <w:rPr>
          <w:rFonts w:ascii="仿宋" w:hAnsi="仿宋" w:eastAsia="仿宋" w:cs="仿宋"/>
          <w:sz w:val="28"/>
          <w:szCs w:val="28"/>
        </w:rPr>
      </w:pPr>
      <w:r>
        <w:rPr>
          <w:rFonts w:hint="eastAsia" w:ascii="仿宋" w:hAnsi="仿宋" w:eastAsia="仿宋" w:cs="仿宋"/>
          <w:sz w:val="28"/>
          <w:szCs w:val="28"/>
        </w:rPr>
        <w:t>二、收入决算情况说明</w:t>
      </w:r>
    </w:p>
    <w:p>
      <w:pPr>
        <w:autoSpaceDE w:val="0"/>
        <w:autoSpaceDN w:val="0"/>
        <w:adjustRightInd w:val="0"/>
        <w:spacing w:line="480" w:lineRule="exact"/>
        <w:ind w:firstLine="1260" w:firstLineChars="4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autoSpaceDE w:val="0"/>
        <w:autoSpaceDN w:val="0"/>
        <w:adjustRightInd w:val="0"/>
        <w:spacing w:line="480" w:lineRule="exact"/>
        <w:ind w:firstLine="1260" w:firstLineChars="4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autoSpaceDE w:val="0"/>
        <w:autoSpaceDN w:val="0"/>
        <w:adjustRightInd w:val="0"/>
        <w:spacing w:line="480" w:lineRule="exact"/>
        <w:ind w:firstLine="1260" w:firstLineChars="4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autoSpaceDE w:val="0"/>
        <w:autoSpaceDN w:val="0"/>
        <w:adjustRightInd w:val="0"/>
        <w:spacing w:line="480" w:lineRule="exact"/>
        <w:ind w:firstLine="1260" w:firstLineChars="4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autoSpaceDE w:val="0"/>
        <w:autoSpaceDN w:val="0"/>
        <w:adjustRightInd w:val="0"/>
        <w:spacing w:line="480" w:lineRule="exact"/>
        <w:ind w:firstLine="1260" w:firstLineChars="4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autoSpaceDE w:val="0"/>
        <w:autoSpaceDN w:val="0"/>
        <w:adjustRightInd w:val="0"/>
        <w:spacing w:line="480" w:lineRule="exact"/>
        <w:ind w:firstLine="1260" w:firstLineChars="4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autoSpaceDE w:val="0"/>
        <w:autoSpaceDN w:val="0"/>
        <w:adjustRightInd w:val="0"/>
        <w:spacing w:line="480" w:lineRule="exact"/>
        <w:ind w:firstLine="1260" w:firstLineChars="4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九、国有资本经营预算财政拨款支出决算情况</w:t>
      </w:r>
    </w:p>
    <w:p>
      <w:pPr>
        <w:autoSpaceDE w:val="0"/>
        <w:autoSpaceDN w:val="0"/>
        <w:adjustRightInd w:val="0"/>
        <w:spacing w:line="480" w:lineRule="exact"/>
        <w:ind w:firstLine="1260" w:firstLineChars="450"/>
        <w:jc w:val="left"/>
        <w:rPr>
          <w:rFonts w:hint="eastAsia" w:ascii="仿宋" w:hAnsi="仿宋" w:eastAsia="仿宋" w:cs="仿宋"/>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autoSpaceDE w:val="0"/>
        <w:autoSpaceDN w:val="0"/>
        <w:adjustRightInd w:val="0"/>
        <w:spacing w:line="480" w:lineRule="exact"/>
        <w:ind w:firstLine="1260" w:firstLineChars="4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十</w:t>
      </w:r>
      <w:r>
        <w:rPr>
          <w:rFonts w:hint="eastAsia" w:ascii="仿宋" w:hAnsi="仿宋" w:eastAsia="仿宋" w:cs="仿宋"/>
          <w:color w:val="000000"/>
          <w:kern w:val="0"/>
          <w:sz w:val="28"/>
          <w:szCs w:val="28"/>
          <w:lang w:val="en-US" w:eastAsia="zh-CN"/>
        </w:rPr>
        <w:t>一</w:t>
      </w:r>
      <w:r>
        <w:rPr>
          <w:rFonts w:hint="eastAsia" w:ascii="仿宋" w:hAnsi="仿宋" w:eastAsia="仿宋" w:cs="仿宋"/>
          <w:color w:val="000000"/>
          <w:kern w:val="0"/>
          <w:sz w:val="28"/>
          <w:szCs w:val="28"/>
        </w:rPr>
        <w:t>、一般性支出情况</w:t>
      </w:r>
    </w:p>
    <w:p>
      <w:pPr>
        <w:autoSpaceDE w:val="0"/>
        <w:autoSpaceDN w:val="0"/>
        <w:adjustRightInd w:val="0"/>
        <w:spacing w:line="480" w:lineRule="exact"/>
        <w:ind w:firstLine="1260" w:firstLineChars="4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十</w:t>
      </w:r>
      <w:r>
        <w:rPr>
          <w:rFonts w:hint="eastAsia" w:ascii="仿宋" w:hAnsi="仿宋" w:eastAsia="仿宋" w:cs="仿宋"/>
          <w:color w:val="000000"/>
          <w:kern w:val="0"/>
          <w:sz w:val="28"/>
          <w:szCs w:val="28"/>
          <w:lang w:val="en-US" w:eastAsia="zh-CN"/>
        </w:rPr>
        <w:t>二</w:t>
      </w:r>
      <w:r>
        <w:rPr>
          <w:rFonts w:hint="eastAsia" w:ascii="仿宋" w:hAnsi="仿宋" w:eastAsia="仿宋" w:cs="仿宋"/>
          <w:color w:val="000000"/>
          <w:kern w:val="0"/>
          <w:sz w:val="28"/>
          <w:szCs w:val="28"/>
        </w:rPr>
        <w:t>、关于政府采购支出说明</w:t>
      </w:r>
    </w:p>
    <w:p>
      <w:pPr>
        <w:autoSpaceDE w:val="0"/>
        <w:autoSpaceDN w:val="0"/>
        <w:adjustRightInd w:val="0"/>
        <w:spacing w:line="48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十</w:t>
      </w:r>
      <w:r>
        <w:rPr>
          <w:rFonts w:hint="eastAsia" w:ascii="仿宋" w:hAnsi="仿宋" w:eastAsia="仿宋" w:cs="仿宋"/>
          <w:color w:val="000000"/>
          <w:kern w:val="0"/>
          <w:sz w:val="28"/>
          <w:szCs w:val="28"/>
          <w:lang w:val="en-US" w:eastAsia="zh-CN"/>
        </w:rPr>
        <w:t>三</w:t>
      </w:r>
      <w:r>
        <w:rPr>
          <w:rFonts w:hint="eastAsia" w:ascii="仿宋" w:hAnsi="仿宋" w:eastAsia="仿宋" w:cs="仿宋"/>
          <w:color w:val="000000"/>
          <w:kern w:val="0"/>
          <w:sz w:val="28"/>
          <w:szCs w:val="28"/>
        </w:rPr>
        <w:t>、关于国有资产占用情况说明</w:t>
      </w:r>
    </w:p>
    <w:p>
      <w:pPr>
        <w:autoSpaceDE w:val="0"/>
        <w:autoSpaceDN w:val="0"/>
        <w:adjustRightInd w:val="0"/>
        <w:spacing w:line="480" w:lineRule="exact"/>
        <w:ind w:firstLine="1260" w:firstLineChars="4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十</w:t>
      </w:r>
      <w:r>
        <w:rPr>
          <w:rFonts w:hint="eastAsia" w:ascii="仿宋" w:hAnsi="仿宋" w:eastAsia="仿宋" w:cs="仿宋"/>
          <w:color w:val="000000"/>
          <w:kern w:val="0"/>
          <w:sz w:val="28"/>
          <w:szCs w:val="28"/>
          <w:lang w:val="en-US" w:eastAsia="zh-CN"/>
        </w:rPr>
        <w:t>四</w:t>
      </w:r>
      <w:r>
        <w:rPr>
          <w:rFonts w:hint="eastAsia" w:ascii="仿宋" w:hAnsi="仿宋" w:eastAsia="仿宋" w:cs="仿宋"/>
          <w:color w:val="000000"/>
          <w:kern w:val="0"/>
          <w:sz w:val="28"/>
          <w:szCs w:val="28"/>
        </w:rPr>
        <w:t>、关于2020年度预算绩效情况的说明</w:t>
      </w:r>
    </w:p>
    <w:p>
      <w:pPr>
        <w:autoSpaceDE w:val="0"/>
        <w:autoSpaceDN w:val="0"/>
        <w:adjustRightInd w:val="0"/>
        <w:spacing w:line="480" w:lineRule="exact"/>
        <w:ind w:firstLine="641" w:firstLineChars="228"/>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第四部分 名词解释</w:t>
      </w:r>
    </w:p>
    <w:p>
      <w:pPr>
        <w:autoSpaceDE w:val="0"/>
        <w:autoSpaceDN w:val="0"/>
        <w:adjustRightInd w:val="0"/>
        <w:spacing w:line="480" w:lineRule="exact"/>
        <w:ind w:firstLine="641" w:firstLineChars="228"/>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第五部分  附件</w:t>
      </w:r>
    </w:p>
    <w:p>
      <w:pPr>
        <w:rPr>
          <w:sz w:val="72"/>
          <w:szCs w:val="72"/>
        </w:rPr>
      </w:pPr>
    </w:p>
    <w:p>
      <w:pPr>
        <w:pStyle w:val="12"/>
        <w:jc w:val="center"/>
        <w:rPr>
          <w:b/>
          <w:bCs/>
          <w:sz w:val="48"/>
          <w:szCs w:val="48"/>
        </w:rPr>
      </w:pPr>
      <w:r>
        <w:rPr>
          <w:rFonts w:hint="eastAsia"/>
          <w:b/>
          <w:bCs/>
          <w:sz w:val="48"/>
          <w:szCs w:val="48"/>
        </w:rPr>
        <w:t>第一部分</w:t>
      </w:r>
    </w:p>
    <w:p>
      <w:pPr>
        <w:pStyle w:val="12"/>
        <w:jc w:val="center"/>
        <w:rPr>
          <w:b/>
          <w:bCs/>
          <w:sz w:val="48"/>
          <w:szCs w:val="48"/>
        </w:rPr>
      </w:pPr>
    </w:p>
    <w:p>
      <w:pPr>
        <w:pStyle w:val="12"/>
        <w:ind w:firstLine="607" w:firstLineChars="126"/>
        <w:jc w:val="center"/>
        <w:rPr>
          <w:b/>
          <w:bCs/>
          <w:sz w:val="48"/>
          <w:szCs w:val="48"/>
        </w:rPr>
      </w:pPr>
      <w:r>
        <w:rPr>
          <w:rFonts w:hint="eastAsia"/>
          <w:b/>
          <w:bCs/>
          <w:sz w:val="48"/>
          <w:szCs w:val="48"/>
        </w:rPr>
        <w:t>岳阳市停车管理办公室概况</w:t>
      </w:r>
    </w:p>
    <w:p>
      <w:pPr>
        <w:pStyle w:val="13"/>
        <w:ind w:left="0" w:leftChars="0" w:firstLine="0" w:firstLineChars="0"/>
        <w:jc w:val="left"/>
        <w:rPr>
          <w:rFonts w:ascii="黑体" w:hAnsi="黑体" w:eastAsia="黑体"/>
          <w:sz w:val="32"/>
          <w:szCs w:val="32"/>
        </w:rPr>
      </w:pPr>
    </w:p>
    <w:p>
      <w:pPr>
        <w:pStyle w:val="13"/>
        <w:ind w:left="420" w:leftChars="200" w:firstLine="321" w:firstLineChars="100"/>
        <w:jc w:val="left"/>
        <w:rPr>
          <w:rFonts w:ascii="仿宋" w:hAnsi="仿宋" w:eastAsia="仿宋" w:cs="仿宋"/>
          <w:sz w:val="32"/>
          <w:szCs w:val="32"/>
        </w:rPr>
      </w:pPr>
      <w:r>
        <w:rPr>
          <w:rFonts w:hint="eastAsia" w:ascii="仿宋" w:hAnsi="仿宋" w:eastAsia="仿宋" w:cs="仿宋"/>
          <w:b/>
          <w:bCs/>
          <w:sz w:val="32"/>
          <w:szCs w:val="32"/>
        </w:rPr>
        <w:t>一、部门职责</w:t>
      </w:r>
    </w:p>
    <w:p>
      <w:pPr>
        <w:autoSpaceDN w:val="0"/>
        <w:spacing w:line="520" w:lineRule="exact"/>
        <w:ind w:firstLine="640" w:firstLineChars="200"/>
        <w:jc w:val="left"/>
        <w:textAlignment w:val="center"/>
        <w:rPr>
          <w:rFonts w:ascii="仿宋" w:hAnsi="仿宋" w:eastAsia="仿宋" w:cs="仿宋"/>
          <w:color w:val="000000"/>
          <w:sz w:val="32"/>
          <w:szCs w:val="32"/>
        </w:rPr>
      </w:pPr>
      <w:r>
        <w:rPr>
          <w:rFonts w:hint="eastAsia" w:ascii="仿宋" w:hAnsi="仿宋" w:eastAsia="仿宋" w:cs="仿宋"/>
          <w:sz w:val="32"/>
          <w:szCs w:val="32"/>
        </w:rPr>
        <w:t>（一）</w:t>
      </w:r>
      <w:r>
        <w:rPr>
          <w:rFonts w:hint="eastAsia" w:ascii="仿宋" w:hAnsi="仿宋" w:eastAsia="仿宋" w:cs="仿宋"/>
          <w:color w:val="000000"/>
          <w:sz w:val="32"/>
          <w:szCs w:val="32"/>
        </w:rPr>
        <w:t>贯彻执行国家和省有关建设社会停车场、城建公益项目及城市交通慢行系统的法律法规及建议。</w:t>
      </w:r>
    </w:p>
    <w:p>
      <w:pPr>
        <w:autoSpaceDN w:val="0"/>
        <w:spacing w:line="520" w:lineRule="exact"/>
        <w:ind w:firstLine="640" w:firstLineChars="200"/>
        <w:jc w:val="left"/>
        <w:textAlignment w:val="center"/>
        <w:rPr>
          <w:rFonts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根据市委、市政府授权，负责中心城区公共自行车租赁系统的规划、建设、宣传、运营监管及相关协调工作。</w:t>
      </w:r>
    </w:p>
    <w:p>
      <w:pPr>
        <w:autoSpaceDN w:val="0"/>
        <w:spacing w:line="520" w:lineRule="exact"/>
        <w:ind w:firstLine="960" w:firstLineChars="300"/>
        <w:jc w:val="left"/>
        <w:textAlignment w:val="center"/>
        <w:rPr>
          <w:rFonts w:ascii="仿宋" w:hAnsi="仿宋" w:eastAsia="仿宋" w:cs="仿宋"/>
          <w:color w:val="000000"/>
          <w:sz w:val="32"/>
          <w:szCs w:val="32"/>
        </w:rPr>
      </w:pPr>
      <w:r>
        <w:rPr>
          <w:rFonts w:hint="eastAsia" w:ascii="仿宋" w:hAnsi="仿宋" w:eastAsia="仿宋" w:cs="仿宋"/>
          <w:color w:val="000000"/>
          <w:sz w:val="32"/>
          <w:szCs w:val="32"/>
        </w:rPr>
        <w:t>(三）负责对县市建设公共自行车租赁系统的业务指导。</w:t>
      </w:r>
    </w:p>
    <w:p>
      <w:pPr>
        <w:autoSpaceDN w:val="0"/>
        <w:spacing w:line="520" w:lineRule="exact"/>
        <w:ind w:firstLine="729" w:firstLineChars="228"/>
        <w:jc w:val="left"/>
        <w:textAlignment w:val="center"/>
        <w:rPr>
          <w:rFonts w:ascii="仿宋" w:hAnsi="仿宋" w:eastAsia="仿宋" w:cs="仿宋"/>
          <w:color w:val="000000"/>
          <w:sz w:val="32"/>
          <w:szCs w:val="32"/>
        </w:rPr>
      </w:pPr>
      <w:r>
        <w:rPr>
          <w:rFonts w:hint="eastAsia" w:ascii="仿宋" w:hAnsi="仿宋" w:eastAsia="仿宋" w:cs="仿宋"/>
          <w:color w:val="000000"/>
          <w:sz w:val="32"/>
          <w:szCs w:val="32"/>
        </w:rPr>
        <w:t>（四）负责受理对公共自行车建设和运营管理的建议、投诉、举报等有关工作。</w:t>
      </w:r>
    </w:p>
    <w:p>
      <w:pPr>
        <w:autoSpaceDN w:val="0"/>
        <w:spacing w:line="520" w:lineRule="exact"/>
        <w:ind w:firstLine="729" w:firstLineChars="228"/>
        <w:jc w:val="left"/>
        <w:textAlignment w:val="center"/>
        <w:rPr>
          <w:rFonts w:ascii="仿宋" w:hAnsi="仿宋" w:eastAsia="仿宋" w:cs="仿宋"/>
          <w:color w:val="000000"/>
          <w:sz w:val="32"/>
          <w:szCs w:val="32"/>
        </w:rPr>
      </w:pPr>
      <w:r>
        <w:rPr>
          <w:rFonts w:hint="eastAsia" w:ascii="仿宋" w:hAnsi="仿宋" w:eastAsia="仿宋" w:cs="仿宋"/>
          <w:color w:val="000000"/>
          <w:sz w:val="32"/>
          <w:szCs w:val="32"/>
        </w:rPr>
        <w:t>（五）负责依法对城区内人行道上的停车进行规范化管理，对乱停乱靠车辆和擅自划定停车泊位的违法行为依法实施行政处罚。</w:t>
      </w:r>
    </w:p>
    <w:p>
      <w:pPr>
        <w:autoSpaceDN w:val="0"/>
        <w:spacing w:line="520" w:lineRule="exact"/>
        <w:ind w:firstLine="729" w:firstLineChars="228"/>
        <w:jc w:val="left"/>
        <w:textAlignment w:val="center"/>
        <w:rPr>
          <w:rFonts w:ascii="仿宋" w:hAnsi="仿宋" w:eastAsia="仿宋" w:cs="仿宋"/>
          <w:color w:val="000000"/>
          <w:sz w:val="32"/>
          <w:szCs w:val="32"/>
        </w:rPr>
      </w:pPr>
      <w:r>
        <w:rPr>
          <w:rFonts w:hint="eastAsia" w:ascii="仿宋" w:hAnsi="仿宋" w:eastAsia="仿宋" w:cs="仿宋"/>
          <w:color w:val="000000"/>
          <w:sz w:val="32"/>
          <w:szCs w:val="32"/>
        </w:rPr>
        <w:t>（六）负责对经营性单位或个人需占用城市人行道停放车辆的，依法办理相关手续(其他用途车辆除外）。</w:t>
      </w:r>
    </w:p>
    <w:p>
      <w:pPr>
        <w:autoSpaceDN w:val="0"/>
        <w:spacing w:line="520" w:lineRule="exact"/>
        <w:ind w:firstLine="729" w:firstLineChars="228"/>
        <w:jc w:val="left"/>
        <w:textAlignment w:val="center"/>
        <w:rPr>
          <w:rFonts w:ascii="仿宋" w:hAnsi="仿宋" w:eastAsia="仿宋" w:cs="仿宋"/>
          <w:color w:val="000000"/>
          <w:sz w:val="32"/>
          <w:szCs w:val="32"/>
        </w:rPr>
      </w:pPr>
      <w:r>
        <w:rPr>
          <w:rFonts w:hint="eastAsia" w:ascii="仿宋" w:hAnsi="仿宋" w:eastAsia="仿宋" w:cs="仿宋"/>
          <w:color w:val="000000"/>
          <w:sz w:val="32"/>
          <w:szCs w:val="32"/>
        </w:rPr>
        <w:t>（七）负责对社会停车场（含地下停车场）的收费和停车管理实行行政审批和业务指导，对擅自变更停车用途的行为实施行政处罚。</w:t>
      </w:r>
    </w:p>
    <w:p>
      <w:pPr>
        <w:autoSpaceDN w:val="0"/>
        <w:spacing w:line="520" w:lineRule="exact"/>
        <w:ind w:firstLine="640" w:firstLineChars="200"/>
        <w:jc w:val="left"/>
        <w:textAlignment w:val="center"/>
        <w:rPr>
          <w:rFonts w:ascii="仿宋" w:hAnsi="仿宋" w:eastAsia="仿宋" w:cs="仿宋"/>
          <w:color w:val="000000"/>
          <w:sz w:val="32"/>
          <w:szCs w:val="32"/>
        </w:rPr>
      </w:pPr>
      <w:r>
        <w:rPr>
          <w:rFonts w:hint="eastAsia" w:ascii="仿宋" w:hAnsi="仿宋" w:eastAsia="仿宋" w:cs="仿宋"/>
          <w:color w:val="000000"/>
          <w:sz w:val="32"/>
          <w:szCs w:val="32"/>
        </w:rPr>
        <w:t>（八）负责对公益性社会停车场的设立进行规划和报建，对枫桥湖社会停车场及市政府交办管理的其他社会停车场进行维护和管理。</w:t>
      </w:r>
    </w:p>
    <w:p>
      <w:pPr>
        <w:pStyle w:val="12"/>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（九）完成市委、市政府和市城市管理和行政执法局交办的职责范围内的其他事项。</w:t>
      </w:r>
    </w:p>
    <w:p>
      <w:pPr>
        <w:widowControl/>
        <w:spacing w:line="600" w:lineRule="exact"/>
        <w:ind w:firstLine="643" w:firstLineChars="200"/>
        <w:rPr>
          <w:rFonts w:ascii="仿宋" w:hAnsi="仿宋" w:eastAsia="仿宋" w:cs="仿宋"/>
          <w:bCs/>
          <w:kern w:val="0"/>
          <w:sz w:val="32"/>
          <w:szCs w:val="32"/>
        </w:rPr>
      </w:pPr>
      <w:r>
        <w:rPr>
          <w:rFonts w:hint="eastAsia" w:ascii="仿宋" w:hAnsi="仿宋" w:eastAsia="仿宋" w:cs="仿宋"/>
          <w:b/>
          <w:kern w:val="0"/>
          <w:sz w:val="32"/>
          <w:szCs w:val="32"/>
        </w:rPr>
        <w:t>二、机构设置及决算单位构成</w:t>
      </w:r>
    </w:p>
    <w:p>
      <w:pPr>
        <w:widowControl/>
        <w:spacing w:line="60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（一）内设机构设置。单位内设机构包括：综合股、财务股、停车管理股、公共自行车租赁系统管理股。</w:t>
      </w:r>
    </w:p>
    <w:p>
      <w:pPr>
        <w:widowControl/>
        <w:spacing w:line="60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（二）决算单位构成。岳阳市停车管理办公室2020年部门决算公开仅包括岳阳市停车管理办公室本级决算（无下属机构）。</w:t>
      </w:r>
    </w:p>
    <w:p>
      <w:pPr>
        <w:jc w:val="left"/>
        <w:rPr>
          <w:rFonts w:ascii="仿宋" w:hAnsi="仿宋" w:eastAsia="仿宋" w:cs="仿宋"/>
          <w:sz w:val="32"/>
          <w:szCs w:val="32"/>
        </w:rPr>
      </w:pPr>
    </w:p>
    <w:p>
      <w:pPr>
        <w:jc w:val="center"/>
        <w:rPr>
          <w:rFonts w:ascii="仿宋" w:hAnsi="仿宋" w:eastAsia="仿宋" w:cs="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rPr>
          <w:sz w:val="32"/>
          <w:szCs w:val="32"/>
        </w:rPr>
      </w:pPr>
    </w:p>
    <w:p>
      <w:pPr>
        <w:jc w:val="center"/>
        <w:rPr>
          <w:sz w:val="32"/>
          <w:szCs w:val="3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b/>
          <w:bCs/>
          <w:sz w:val="72"/>
          <w:szCs w:val="72"/>
        </w:rPr>
      </w:pPr>
    </w:p>
    <w:p>
      <w:pPr>
        <w:jc w:val="center"/>
        <w:rPr>
          <w:rFonts w:hint="eastAsia"/>
          <w:b/>
          <w:bCs/>
          <w:sz w:val="72"/>
          <w:szCs w:val="72"/>
        </w:rPr>
      </w:pPr>
    </w:p>
    <w:p>
      <w:pPr>
        <w:jc w:val="center"/>
        <w:rPr>
          <w:rFonts w:hint="eastAsia"/>
          <w:b/>
          <w:bCs/>
          <w:sz w:val="72"/>
          <w:szCs w:val="72"/>
        </w:rPr>
      </w:pPr>
    </w:p>
    <w:p>
      <w:pPr>
        <w:jc w:val="center"/>
        <w:rPr>
          <w:rFonts w:hint="eastAsia" w:ascii="黑体" w:hAnsi="黑体" w:eastAsia="黑体" w:cs="黑体"/>
          <w:b/>
          <w:bCs/>
          <w:sz w:val="48"/>
          <w:szCs w:val="48"/>
        </w:rPr>
      </w:pPr>
      <w:r>
        <w:rPr>
          <w:rFonts w:hint="eastAsia" w:ascii="黑体" w:hAnsi="黑体" w:eastAsia="黑体" w:cs="黑体"/>
          <w:b/>
          <w:bCs/>
          <w:sz w:val="48"/>
          <w:szCs w:val="48"/>
        </w:rPr>
        <w:t>第二部分</w:t>
      </w:r>
    </w:p>
    <w:p>
      <w:pPr>
        <w:jc w:val="center"/>
        <w:rPr>
          <w:rFonts w:hint="eastAsia" w:ascii="黑体" w:hAnsi="黑体" w:eastAsia="黑体" w:cs="黑体"/>
          <w:b/>
          <w:bCs/>
          <w:sz w:val="48"/>
          <w:szCs w:val="48"/>
        </w:rPr>
      </w:pPr>
    </w:p>
    <w:p>
      <w:pPr>
        <w:jc w:val="center"/>
        <w:rPr>
          <w:rFonts w:hint="eastAsia" w:ascii="黑体" w:hAnsi="黑体" w:eastAsia="黑体" w:cs="黑体"/>
          <w:b/>
          <w:bCs/>
          <w:sz w:val="48"/>
          <w:szCs w:val="48"/>
        </w:rPr>
      </w:pPr>
      <w:r>
        <w:rPr>
          <w:rFonts w:hint="eastAsia" w:ascii="黑体" w:hAnsi="黑体" w:eastAsia="黑体" w:cs="黑体"/>
          <w:b/>
          <w:bCs/>
          <w:sz w:val="48"/>
          <w:szCs w:val="48"/>
        </w:rPr>
        <w:t>部门决算表</w:t>
      </w:r>
    </w:p>
    <w:p>
      <w:pPr>
        <w:ind w:firstLine="3373" w:firstLineChars="700"/>
        <w:jc w:val="left"/>
        <w:rPr>
          <w:rFonts w:hint="eastAsia" w:ascii="黑体" w:hAnsi="黑体" w:eastAsia="黑体" w:cs="黑体"/>
          <w:b/>
          <w:bCs/>
          <w:sz w:val="48"/>
          <w:szCs w:val="48"/>
          <w:lang w:val="en-US" w:eastAsia="zh-CN"/>
        </w:rPr>
        <w:sectPr>
          <w:pgSz w:w="11906" w:h="16838"/>
          <w:pgMar w:top="720" w:right="1587" w:bottom="720" w:left="1587" w:header="851" w:footer="992" w:gutter="0"/>
          <w:cols w:space="425" w:num="1"/>
          <w:docGrid w:type="lines" w:linePitch="312" w:charSpace="0"/>
        </w:sectPr>
      </w:pPr>
      <w:r>
        <w:rPr>
          <w:rFonts w:hint="eastAsia" w:ascii="黑体" w:hAnsi="黑体" w:eastAsia="黑体" w:cs="黑体"/>
          <w:b/>
          <w:bCs/>
          <w:sz w:val="48"/>
          <w:szCs w:val="48"/>
        </w:rPr>
        <w:t>（见附表</w:t>
      </w:r>
      <w:r>
        <w:rPr>
          <w:rFonts w:hint="eastAsia" w:ascii="黑体" w:hAnsi="黑体" w:eastAsia="黑体" w:cs="黑体"/>
          <w:b/>
          <w:bCs/>
          <w:sz w:val="48"/>
          <w:szCs w:val="48"/>
          <w:lang w:val="en-US" w:eastAsia="zh-CN"/>
        </w:rPr>
        <w:t>)</w:t>
      </w:r>
    </w:p>
    <w:p>
      <w:pPr>
        <w:pStyle w:val="12"/>
        <w:ind w:firstLine="3339" w:firstLineChars="700"/>
        <w:jc w:val="both"/>
        <w:rPr>
          <w:b/>
          <w:bCs/>
          <w:sz w:val="48"/>
          <w:szCs w:val="48"/>
        </w:rPr>
      </w:pPr>
      <w:r>
        <w:rPr>
          <w:rFonts w:hint="eastAsia"/>
          <w:b/>
          <w:bCs/>
          <w:sz w:val="48"/>
          <w:szCs w:val="48"/>
        </w:rPr>
        <w:t>第三部分</w:t>
      </w:r>
    </w:p>
    <w:p>
      <w:pPr>
        <w:pStyle w:val="12"/>
        <w:jc w:val="center"/>
        <w:rPr>
          <w:b/>
          <w:bCs/>
          <w:sz w:val="48"/>
          <w:szCs w:val="48"/>
        </w:rPr>
      </w:pPr>
      <w:r>
        <w:rPr>
          <w:b/>
          <w:bCs/>
          <w:sz w:val="48"/>
          <w:szCs w:val="48"/>
        </w:rPr>
        <w:t>20</w:t>
      </w:r>
      <w:r>
        <w:rPr>
          <w:rFonts w:hint="eastAsia"/>
          <w:b/>
          <w:bCs/>
          <w:sz w:val="48"/>
          <w:szCs w:val="48"/>
        </w:rPr>
        <w:t>20年度部门决算情况说明</w:t>
      </w:r>
    </w:p>
    <w:p>
      <w:pPr>
        <w:widowControl/>
        <w:jc w:val="left"/>
        <w:rPr>
          <w:rFonts w:hint="eastAsia" w:ascii="仿宋" w:hAnsi="仿宋" w:eastAsia="仿宋" w:cs="仿宋"/>
          <w:b/>
          <w:sz w:val="32"/>
          <w:szCs w:val="32"/>
        </w:rPr>
      </w:pPr>
    </w:p>
    <w:p>
      <w:pPr>
        <w:widowControl/>
        <w:ind w:firstLine="634" w:firstLineChars="200"/>
        <w:jc w:val="left"/>
        <w:rPr>
          <w:rFonts w:ascii="仿宋" w:hAnsi="仿宋" w:eastAsia="仿宋" w:cs="仿宋"/>
          <w:b/>
          <w:sz w:val="32"/>
          <w:szCs w:val="32"/>
        </w:rPr>
      </w:pPr>
      <w:r>
        <w:rPr>
          <w:rFonts w:hint="eastAsia" w:ascii="仿宋" w:hAnsi="仿宋" w:eastAsia="仿宋" w:cs="仿宋"/>
          <w:b/>
          <w:sz w:val="32"/>
          <w:szCs w:val="32"/>
        </w:rPr>
        <w:t>一、收入支出决算总体情况说明</w:t>
      </w:r>
    </w:p>
    <w:p>
      <w:pPr>
        <w:pStyle w:val="12"/>
        <w:ind w:firstLine="634" w:firstLineChars="200"/>
        <w:rPr>
          <w:rFonts w:ascii="仿宋" w:hAnsi="仿宋" w:eastAsia="仿宋" w:cs="仿宋"/>
          <w:sz w:val="32"/>
          <w:szCs w:val="32"/>
        </w:rPr>
      </w:pPr>
      <w:r>
        <w:rPr>
          <w:rFonts w:hint="eastAsia" w:ascii="仿宋" w:hAnsi="仿宋" w:eastAsia="仿宋" w:cs="仿宋"/>
          <w:sz w:val="32"/>
          <w:szCs w:val="32"/>
        </w:rPr>
        <w:t>2020年度收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支总计</w:t>
      </w:r>
      <w:r>
        <w:rPr>
          <w:rFonts w:hint="eastAsia" w:ascii="仿宋" w:hAnsi="仿宋" w:eastAsia="仿宋" w:cs="仿宋"/>
          <w:sz w:val="32"/>
          <w:szCs w:val="32"/>
        </w:rPr>
        <w:t>1</w:t>
      </w:r>
      <w:r>
        <w:rPr>
          <w:rFonts w:hint="eastAsia" w:ascii="仿宋" w:hAnsi="仿宋" w:eastAsia="仿宋" w:cs="仿宋"/>
          <w:sz w:val="32"/>
          <w:szCs w:val="32"/>
          <w:lang w:val="en-US" w:eastAsia="zh-CN"/>
        </w:rPr>
        <w:t>721.33</w:t>
      </w:r>
      <w:r>
        <w:rPr>
          <w:rFonts w:hint="eastAsia" w:ascii="仿宋" w:hAnsi="仿宋" w:eastAsia="仿宋" w:cs="仿宋"/>
          <w:sz w:val="32"/>
          <w:szCs w:val="32"/>
        </w:rPr>
        <w:t>万元，与2019年相比，</w:t>
      </w:r>
      <w:r>
        <w:rPr>
          <w:rFonts w:hint="eastAsia" w:ascii="仿宋" w:hAnsi="仿宋" w:eastAsia="仿宋" w:cs="仿宋"/>
          <w:color w:val="auto"/>
          <w:sz w:val="32"/>
          <w:szCs w:val="32"/>
        </w:rPr>
        <w:t>增加</w:t>
      </w:r>
      <w:r>
        <w:rPr>
          <w:rFonts w:hint="eastAsia" w:ascii="仿宋" w:hAnsi="仿宋" w:eastAsia="仿宋" w:cs="仿宋"/>
          <w:color w:val="auto"/>
          <w:sz w:val="32"/>
          <w:szCs w:val="32"/>
          <w:lang w:val="en-US" w:eastAsia="zh-CN"/>
        </w:rPr>
        <w:t>206.17</w:t>
      </w:r>
      <w:r>
        <w:rPr>
          <w:rFonts w:hint="eastAsia" w:ascii="仿宋" w:hAnsi="仿宋" w:eastAsia="仿宋" w:cs="仿宋"/>
          <w:color w:val="auto"/>
          <w:sz w:val="32"/>
          <w:szCs w:val="32"/>
        </w:rPr>
        <w:t>万元，增长1</w:t>
      </w:r>
      <w:r>
        <w:rPr>
          <w:rFonts w:hint="eastAsia" w:ascii="仿宋" w:hAnsi="仿宋" w:eastAsia="仿宋" w:cs="仿宋"/>
          <w:color w:val="auto"/>
          <w:sz w:val="32"/>
          <w:szCs w:val="32"/>
          <w:lang w:val="en-US" w:eastAsia="zh-CN"/>
        </w:rPr>
        <w:t>3.61</w:t>
      </w:r>
      <w:r>
        <w:rPr>
          <w:rFonts w:hint="eastAsia" w:ascii="仿宋" w:hAnsi="仿宋" w:eastAsia="仿宋" w:cs="仿宋"/>
          <w:color w:val="auto"/>
          <w:sz w:val="32"/>
          <w:szCs w:val="32"/>
        </w:rPr>
        <w:t>%，主要原因是本年</w:t>
      </w:r>
      <w:r>
        <w:rPr>
          <w:rFonts w:hint="eastAsia" w:ascii="仿宋" w:hAnsi="仿宋" w:eastAsia="仿宋" w:cs="仿宋"/>
          <w:color w:val="auto"/>
          <w:sz w:val="32"/>
          <w:szCs w:val="32"/>
          <w:lang w:eastAsia="zh-CN"/>
        </w:rPr>
        <w:t>加大了</w:t>
      </w:r>
      <w:r>
        <w:rPr>
          <w:rFonts w:hint="eastAsia" w:ascii="仿宋" w:hAnsi="仿宋" w:eastAsia="仿宋" w:cs="仿宋"/>
          <w:color w:val="auto"/>
          <w:sz w:val="32"/>
          <w:szCs w:val="32"/>
        </w:rPr>
        <w:t>停车收费宣传</w:t>
      </w:r>
      <w:r>
        <w:rPr>
          <w:rFonts w:hint="eastAsia" w:ascii="仿宋" w:hAnsi="仿宋" w:eastAsia="仿宋" w:cs="仿宋"/>
          <w:color w:val="auto"/>
          <w:sz w:val="32"/>
          <w:szCs w:val="32"/>
          <w:lang w:val="en-US" w:eastAsia="zh-CN"/>
        </w:rPr>
        <w:t>、公共停车场建设和中心城区停车设施维护力度，费用较上年</w:t>
      </w:r>
      <w:r>
        <w:rPr>
          <w:rFonts w:hint="eastAsia" w:ascii="仿宋" w:hAnsi="仿宋" w:eastAsia="仿宋" w:cs="仿宋"/>
          <w:sz w:val="32"/>
          <w:szCs w:val="32"/>
          <w:lang w:val="en-US" w:eastAsia="zh-CN"/>
        </w:rPr>
        <w:t>有所增加</w:t>
      </w:r>
      <w:r>
        <w:rPr>
          <w:rFonts w:hint="eastAsia" w:ascii="仿宋" w:hAnsi="仿宋" w:eastAsia="仿宋" w:cs="仿宋"/>
          <w:sz w:val="32"/>
          <w:szCs w:val="32"/>
        </w:rPr>
        <w:t>。</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二、收入决算情况说明</w:t>
      </w:r>
    </w:p>
    <w:p>
      <w:pPr>
        <w:pStyle w:val="12"/>
        <w:ind w:firstLine="634" w:firstLineChars="200"/>
        <w:rPr>
          <w:rFonts w:ascii="仿宋" w:hAnsi="仿宋" w:eastAsia="仿宋" w:cs="仿宋"/>
          <w:sz w:val="32"/>
          <w:szCs w:val="32"/>
        </w:rPr>
      </w:pPr>
      <w:r>
        <w:rPr>
          <w:rFonts w:hint="eastAsia" w:ascii="仿宋" w:hAnsi="仿宋" w:eastAsia="仿宋" w:cs="仿宋"/>
          <w:sz w:val="32"/>
          <w:szCs w:val="32"/>
        </w:rPr>
        <w:t>本年收入合计1608.24万元，其中：财政拨款收入1477.74万元，占91.89%；</w:t>
      </w:r>
      <w:r>
        <w:rPr>
          <w:rFonts w:hint="eastAsia" w:ascii="仿宋" w:hAnsi="仿宋" w:eastAsia="仿宋" w:cs="仿宋"/>
          <w:sz w:val="32"/>
          <w:szCs w:val="32"/>
          <w:lang w:eastAsia="zh-CN"/>
        </w:rPr>
        <w:t>上级补助收入、事业收入、经营收入和附属单位上缴收入均为</w:t>
      </w:r>
      <w:r>
        <w:rPr>
          <w:rFonts w:hint="eastAsia" w:ascii="仿宋" w:hAnsi="仿宋" w:eastAsia="仿宋" w:cs="仿宋"/>
          <w:sz w:val="32"/>
          <w:szCs w:val="32"/>
          <w:lang w:val="en-US" w:eastAsia="zh-CN"/>
        </w:rPr>
        <w:t>0万元；</w:t>
      </w:r>
      <w:r>
        <w:rPr>
          <w:rFonts w:hint="eastAsia" w:ascii="仿宋" w:hAnsi="仿宋" w:eastAsia="仿宋" w:cs="仿宋"/>
          <w:sz w:val="32"/>
          <w:szCs w:val="32"/>
        </w:rPr>
        <w:t>其他收入130.50万元</w:t>
      </w:r>
      <w:r>
        <w:rPr>
          <w:rFonts w:hint="eastAsia" w:ascii="仿宋" w:hAnsi="仿宋" w:eastAsia="仿宋" w:cs="仿宋"/>
          <w:sz w:val="32"/>
          <w:szCs w:val="32"/>
          <w:lang w:val="en-US" w:eastAsia="zh-CN"/>
        </w:rPr>
        <w:t>,</w:t>
      </w:r>
      <w:r>
        <w:rPr>
          <w:rFonts w:hint="eastAsia" w:ascii="仿宋" w:hAnsi="仿宋" w:eastAsia="仿宋" w:cs="仿宋"/>
          <w:sz w:val="32"/>
          <w:szCs w:val="32"/>
        </w:rPr>
        <w:t>占8.11%。</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三、支出决算情况说明</w:t>
      </w:r>
    </w:p>
    <w:p>
      <w:pPr>
        <w:pStyle w:val="12"/>
        <w:ind w:firstLine="634" w:firstLineChars="200"/>
        <w:rPr>
          <w:rFonts w:ascii="仿宋" w:hAnsi="仿宋" w:eastAsia="仿宋" w:cs="仿宋"/>
          <w:sz w:val="32"/>
          <w:szCs w:val="32"/>
        </w:rPr>
      </w:pPr>
      <w:r>
        <w:rPr>
          <w:rFonts w:hint="eastAsia" w:ascii="仿宋" w:hAnsi="仿宋" w:eastAsia="仿宋" w:cs="仿宋"/>
          <w:sz w:val="32"/>
          <w:szCs w:val="32"/>
        </w:rPr>
        <w:t>本年支出合计1558.12万元，其中：基本支出266.98万元，占17.13%；项目支出1291.13万元，占82.87%</w:t>
      </w:r>
      <w:r>
        <w:rPr>
          <w:rFonts w:hint="eastAsia" w:ascii="仿宋" w:hAnsi="仿宋" w:eastAsia="仿宋" w:cs="仿宋"/>
          <w:sz w:val="32"/>
          <w:szCs w:val="32"/>
          <w:lang w:eastAsia="zh-CN"/>
        </w:rPr>
        <w:t>；上缴上级支出、经营支出和对附属单位补助支出均为</w:t>
      </w:r>
      <w:r>
        <w:rPr>
          <w:rFonts w:hint="eastAsia" w:ascii="仿宋" w:hAnsi="仿宋" w:eastAsia="仿宋" w:cs="仿宋"/>
          <w:sz w:val="32"/>
          <w:szCs w:val="32"/>
          <w:lang w:val="en-US" w:eastAsia="zh-CN"/>
        </w:rPr>
        <w:t>0万元</w:t>
      </w:r>
      <w:r>
        <w:rPr>
          <w:rFonts w:hint="eastAsia" w:ascii="仿宋" w:hAnsi="仿宋" w:eastAsia="仿宋" w:cs="仿宋"/>
          <w:sz w:val="32"/>
          <w:szCs w:val="32"/>
        </w:rPr>
        <w:t>。</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四、财政拨款收入支出决算总体情况说明</w:t>
      </w:r>
    </w:p>
    <w:p>
      <w:pPr>
        <w:pStyle w:val="12"/>
        <w:ind w:firstLine="634" w:firstLineChars="200"/>
        <w:rPr>
          <w:rFonts w:hint="eastAsia" w:ascii="仿宋" w:hAnsi="仿宋" w:eastAsia="仿宋" w:cs="仿宋"/>
          <w:color w:val="FF0000"/>
          <w:sz w:val="32"/>
          <w:szCs w:val="32"/>
          <w:lang w:eastAsia="zh-CN"/>
        </w:rPr>
      </w:pPr>
      <w:r>
        <w:rPr>
          <w:rFonts w:hint="eastAsia" w:ascii="仿宋" w:hAnsi="仿宋" w:eastAsia="仿宋" w:cs="仿宋"/>
          <w:sz w:val="32"/>
          <w:szCs w:val="32"/>
        </w:rPr>
        <w:t xml:space="preserve"> 2020年度财政拨款收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支</w:t>
      </w:r>
      <w:r>
        <w:rPr>
          <w:rFonts w:hint="eastAsia" w:ascii="仿宋" w:hAnsi="仿宋" w:eastAsia="仿宋" w:cs="仿宋"/>
          <w:sz w:val="32"/>
          <w:szCs w:val="32"/>
        </w:rPr>
        <w:t>总计1</w:t>
      </w:r>
      <w:r>
        <w:rPr>
          <w:rFonts w:hint="eastAsia" w:ascii="仿宋" w:hAnsi="仿宋" w:eastAsia="仿宋" w:cs="仿宋"/>
          <w:sz w:val="32"/>
          <w:szCs w:val="32"/>
          <w:lang w:val="en-US" w:eastAsia="zh-CN"/>
        </w:rPr>
        <w:t>590.82</w:t>
      </w:r>
      <w:r>
        <w:rPr>
          <w:rFonts w:hint="eastAsia" w:ascii="仿宋" w:hAnsi="仿宋" w:eastAsia="仿宋" w:cs="仿宋"/>
          <w:sz w:val="32"/>
          <w:szCs w:val="32"/>
        </w:rPr>
        <w:t>万元，与2019年相比，</w:t>
      </w:r>
      <w:r>
        <w:rPr>
          <w:rFonts w:hint="eastAsia" w:ascii="仿宋" w:hAnsi="仿宋" w:eastAsia="仿宋" w:cs="仿宋"/>
          <w:color w:val="auto"/>
          <w:sz w:val="32"/>
          <w:szCs w:val="32"/>
        </w:rPr>
        <w:t>增加</w:t>
      </w:r>
      <w:r>
        <w:rPr>
          <w:rFonts w:hint="eastAsia" w:ascii="仿宋" w:hAnsi="仿宋" w:eastAsia="仿宋" w:cs="仿宋"/>
          <w:color w:val="auto"/>
          <w:sz w:val="32"/>
          <w:szCs w:val="32"/>
          <w:lang w:val="en-US" w:eastAsia="zh-CN"/>
        </w:rPr>
        <w:t>92.46</w:t>
      </w:r>
      <w:r>
        <w:rPr>
          <w:rFonts w:hint="eastAsia" w:ascii="仿宋" w:hAnsi="仿宋" w:eastAsia="仿宋" w:cs="仿宋"/>
          <w:color w:val="auto"/>
          <w:sz w:val="32"/>
          <w:szCs w:val="32"/>
        </w:rPr>
        <w:t>万元,增长</w:t>
      </w:r>
      <w:r>
        <w:rPr>
          <w:rFonts w:hint="eastAsia" w:ascii="仿宋" w:hAnsi="仿宋" w:eastAsia="仿宋" w:cs="仿宋"/>
          <w:color w:val="auto"/>
          <w:sz w:val="32"/>
          <w:szCs w:val="32"/>
          <w:lang w:val="en-US" w:eastAsia="zh-CN"/>
        </w:rPr>
        <w:t>6.17</w:t>
      </w:r>
      <w:r>
        <w:rPr>
          <w:rFonts w:hint="eastAsia" w:ascii="仿宋" w:hAnsi="仿宋" w:eastAsia="仿宋" w:cs="仿宋"/>
          <w:color w:val="auto"/>
          <w:sz w:val="32"/>
          <w:szCs w:val="32"/>
        </w:rPr>
        <w:t>%，主要原因是</w:t>
      </w:r>
      <w:r>
        <w:rPr>
          <w:rFonts w:hint="eastAsia" w:ascii="仿宋" w:hAnsi="仿宋" w:eastAsia="仿宋" w:cs="仿宋"/>
          <w:color w:val="auto"/>
          <w:sz w:val="32"/>
          <w:szCs w:val="32"/>
          <w:lang w:val="en-US" w:eastAsia="zh-CN"/>
        </w:rPr>
        <w:t>公共停车场建设和中心城区停车设施维护力度加大，费用较上年</w:t>
      </w:r>
      <w:r>
        <w:rPr>
          <w:rFonts w:hint="eastAsia" w:ascii="仿宋" w:hAnsi="仿宋" w:eastAsia="仿宋" w:cs="仿宋"/>
          <w:sz w:val="32"/>
          <w:szCs w:val="32"/>
          <w:lang w:val="en-US" w:eastAsia="zh-CN"/>
        </w:rPr>
        <w:t>有所增加</w:t>
      </w:r>
      <w:r>
        <w:rPr>
          <w:rFonts w:hint="eastAsia" w:ascii="仿宋" w:hAnsi="仿宋" w:eastAsia="仿宋" w:cs="仿宋"/>
          <w:sz w:val="32"/>
          <w:szCs w:val="32"/>
        </w:rPr>
        <w:t>。</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五、一般公共预算财政拨款支出决算情况说明</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（一）财政拨款支出决算总体情况</w:t>
      </w:r>
    </w:p>
    <w:p>
      <w:pPr>
        <w:pStyle w:val="12"/>
        <w:ind w:firstLine="634" w:firstLineChars="200"/>
        <w:rPr>
          <w:rFonts w:ascii="仿宋" w:hAnsi="仿宋" w:eastAsia="仿宋" w:cs="仿宋"/>
          <w:sz w:val="32"/>
          <w:szCs w:val="32"/>
        </w:rPr>
      </w:pPr>
      <w:r>
        <w:rPr>
          <w:rFonts w:hint="eastAsia" w:ascii="仿宋" w:hAnsi="仿宋" w:eastAsia="仿宋" w:cs="仿宋"/>
          <w:sz w:val="32"/>
          <w:szCs w:val="32"/>
        </w:rPr>
        <w:t>2020年度财政拨款支出1438.20万元，占本年支出合计的92.30%，与上年相比，财政拨款支出增加46.06万元，增长3.31%，主要原因是公共自行车租赁系统运营费结转本年支付。</w:t>
      </w:r>
    </w:p>
    <w:p>
      <w:pPr>
        <w:pStyle w:val="12"/>
        <w:ind w:firstLine="476" w:firstLineChars="150"/>
        <w:rPr>
          <w:rFonts w:ascii="仿宋" w:hAnsi="仿宋" w:eastAsia="仿宋" w:cs="仿宋"/>
          <w:b/>
          <w:sz w:val="32"/>
          <w:szCs w:val="32"/>
        </w:rPr>
      </w:pPr>
      <w:r>
        <w:rPr>
          <w:rFonts w:hint="eastAsia" w:ascii="仿宋" w:hAnsi="仿宋" w:eastAsia="仿宋" w:cs="仿宋"/>
          <w:b/>
          <w:sz w:val="32"/>
          <w:szCs w:val="32"/>
        </w:rPr>
        <w:t>（二）财政拨款支出决算结构情况</w:t>
      </w:r>
    </w:p>
    <w:p>
      <w:pPr>
        <w:pStyle w:val="12"/>
        <w:ind w:firstLine="634" w:firstLineChars="200"/>
        <w:rPr>
          <w:rFonts w:ascii="仿宋" w:hAnsi="仿宋" w:eastAsia="仿宋" w:cs="仿宋"/>
          <w:sz w:val="32"/>
          <w:szCs w:val="32"/>
        </w:rPr>
      </w:pPr>
      <w:r>
        <w:rPr>
          <w:rFonts w:hint="eastAsia" w:ascii="仿宋" w:hAnsi="仿宋" w:eastAsia="仿宋" w:cs="仿宋"/>
          <w:sz w:val="32"/>
          <w:szCs w:val="32"/>
        </w:rPr>
        <w:t>2020年度财政拨款支出1438.20万元，主要用于以下方面：社会保障和就业支出19.24万元，占1.34%；卫生健康支出8.17万元，占1%;城乡社区支出1410.79万元，占97.66%。</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（三）财政拨款支出决算具体情况</w:t>
      </w:r>
    </w:p>
    <w:p>
      <w:pPr>
        <w:pStyle w:val="12"/>
        <w:ind w:firstLine="793" w:firstLineChars="250"/>
        <w:rPr>
          <w:rFonts w:ascii="仿宋" w:hAnsi="仿宋" w:eastAsia="仿宋" w:cs="仿宋"/>
          <w:sz w:val="32"/>
          <w:szCs w:val="32"/>
        </w:rPr>
      </w:pPr>
      <w:r>
        <w:rPr>
          <w:rFonts w:hint="eastAsia" w:ascii="仿宋" w:hAnsi="仿宋" w:eastAsia="仿宋" w:cs="仿宋"/>
          <w:sz w:val="32"/>
          <w:szCs w:val="32"/>
        </w:rPr>
        <w:t>2020年度财政拨款支出年初预算数为1316.21万元，支出决算数为1438.20万元，完成年初预算的109.27%，其中：</w:t>
      </w:r>
    </w:p>
    <w:p>
      <w:pPr>
        <w:pStyle w:val="12"/>
        <w:ind w:firstLine="793" w:firstLineChars="250"/>
        <w:rPr>
          <w:rFonts w:ascii="仿宋" w:hAnsi="仿宋" w:eastAsia="仿宋" w:cs="仿宋"/>
          <w:sz w:val="32"/>
          <w:szCs w:val="32"/>
        </w:rPr>
      </w:pPr>
      <w:r>
        <w:rPr>
          <w:rFonts w:hint="eastAsia" w:ascii="仿宋" w:hAnsi="仿宋" w:eastAsia="仿宋" w:cs="仿宋"/>
          <w:sz w:val="32"/>
          <w:szCs w:val="32"/>
        </w:rPr>
        <w:t>1、社会保障和就业（类）行政事业单位离退休（款）机关事业单位基本保险费支出（项）。</w:t>
      </w:r>
    </w:p>
    <w:p>
      <w:pPr>
        <w:pStyle w:val="12"/>
        <w:ind w:firstLine="793" w:firstLineChars="250"/>
        <w:rPr>
          <w:rFonts w:ascii="仿宋" w:hAnsi="仿宋" w:eastAsia="仿宋" w:cs="仿宋"/>
          <w:sz w:val="32"/>
          <w:szCs w:val="32"/>
        </w:rPr>
      </w:pPr>
      <w:r>
        <w:rPr>
          <w:rFonts w:hint="eastAsia" w:ascii="仿宋" w:hAnsi="仿宋" w:eastAsia="仿宋" w:cs="仿宋"/>
          <w:sz w:val="32"/>
          <w:szCs w:val="32"/>
        </w:rPr>
        <w:t>年初预算为19.24万元，支出决算为19.24万元，完成年初预算的100%</w:t>
      </w:r>
      <w:r>
        <w:rPr>
          <w:rFonts w:hint="eastAsia" w:ascii="仿宋" w:hAnsi="仿宋" w:eastAsia="仿宋" w:cs="仿宋"/>
          <w:sz w:val="32"/>
          <w:szCs w:val="32"/>
          <w:lang w:eastAsia="zh-CN"/>
        </w:rPr>
        <w:t>，</w:t>
      </w:r>
      <w:r>
        <w:rPr>
          <w:rFonts w:hint="eastAsia" w:ascii="仿宋" w:hAnsi="仿宋" w:eastAsia="仿宋" w:cs="仿宋"/>
          <w:color w:val="000000"/>
          <w:kern w:val="0"/>
          <w:sz w:val="32"/>
          <w:szCs w:val="24"/>
          <w:highlight w:val="white"/>
        </w:rPr>
        <w:t>决算数与预算数持平</w:t>
      </w:r>
      <w:r>
        <w:rPr>
          <w:rFonts w:hint="eastAsia" w:ascii="仿宋" w:hAnsi="仿宋" w:eastAsia="仿宋" w:cs="仿宋"/>
          <w:sz w:val="32"/>
          <w:szCs w:val="32"/>
        </w:rPr>
        <w:t>。</w:t>
      </w:r>
    </w:p>
    <w:p>
      <w:pPr>
        <w:pStyle w:val="12"/>
        <w:ind w:firstLine="793" w:firstLineChars="250"/>
        <w:rPr>
          <w:rFonts w:ascii="仿宋" w:hAnsi="仿宋" w:eastAsia="仿宋" w:cs="仿宋"/>
          <w:sz w:val="32"/>
          <w:szCs w:val="32"/>
        </w:rPr>
      </w:pPr>
      <w:r>
        <w:rPr>
          <w:rFonts w:hint="eastAsia" w:ascii="仿宋" w:hAnsi="仿宋" w:eastAsia="仿宋" w:cs="仿宋"/>
          <w:sz w:val="32"/>
          <w:szCs w:val="32"/>
        </w:rPr>
        <w:t>2、卫生健康（类）行政事业单位医疗（款）事业单位医疗（项）。</w:t>
      </w:r>
    </w:p>
    <w:p>
      <w:pPr>
        <w:pStyle w:val="12"/>
        <w:ind w:firstLine="793" w:firstLineChars="250"/>
        <w:rPr>
          <w:rFonts w:ascii="仿宋" w:hAnsi="仿宋" w:eastAsia="仿宋" w:cs="仿宋"/>
          <w:sz w:val="32"/>
          <w:szCs w:val="32"/>
        </w:rPr>
      </w:pPr>
      <w:r>
        <w:rPr>
          <w:rFonts w:hint="eastAsia" w:ascii="仿宋" w:hAnsi="仿宋" w:eastAsia="仿宋" w:cs="仿宋"/>
          <w:sz w:val="32"/>
          <w:szCs w:val="32"/>
        </w:rPr>
        <w:t>年初预算为8.17万元，支出决算为8.17万元，完成年初预算的100%</w:t>
      </w:r>
      <w:r>
        <w:rPr>
          <w:rFonts w:hint="eastAsia" w:ascii="仿宋" w:hAnsi="仿宋" w:eastAsia="仿宋" w:cs="仿宋"/>
          <w:sz w:val="32"/>
          <w:szCs w:val="32"/>
          <w:lang w:eastAsia="zh-CN"/>
        </w:rPr>
        <w:t>，</w:t>
      </w:r>
      <w:r>
        <w:rPr>
          <w:rFonts w:hint="eastAsia" w:ascii="仿宋" w:hAnsi="仿宋" w:eastAsia="仿宋" w:cs="仿宋"/>
          <w:color w:val="000000"/>
          <w:kern w:val="0"/>
          <w:sz w:val="32"/>
          <w:szCs w:val="24"/>
          <w:highlight w:val="white"/>
        </w:rPr>
        <w:t>决算数与预算数持平</w:t>
      </w:r>
      <w:r>
        <w:rPr>
          <w:rFonts w:hint="eastAsia" w:ascii="仿宋" w:hAnsi="仿宋" w:eastAsia="仿宋" w:cs="仿宋"/>
          <w:sz w:val="32"/>
          <w:szCs w:val="32"/>
        </w:rPr>
        <w:t>。</w:t>
      </w:r>
    </w:p>
    <w:p>
      <w:pPr>
        <w:pStyle w:val="12"/>
        <w:numPr>
          <w:ilvl w:val="0"/>
          <w:numId w:val="1"/>
        </w:numPr>
        <w:ind w:firstLine="793" w:firstLineChars="250"/>
        <w:rPr>
          <w:rFonts w:ascii="仿宋" w:hAnsi="仿宋" w:eastAsia="仿宋" w:cs="仿宋"/>
          <w:sz w:val="32"/>
          <w:szCs w:val="32"/>
        </w:rPr>
      </w:pPr>
      <w:r>
        <w:rPr>
          <w:rFonts w:hint="eastAsia" w:ascii="仿宋" w:hAnsi="仿宋" w:eastAsia="仿宋" w:cs="仿宋"/>
          <w:sz w:val="32"/>
          <w:szCs w:val="32"/>
        </w:rPr>
        <w:t>城乡社区（类）行政运行（款）其他城乡社区管理事务支出（项）。</w:t>
      </w:r>
    </w:p>
    <w:p>
      <w:pPr>
        <w:pStyle w:val="12"/>
        <w:ind w:firstLine="634" w:firstLineChars="200"/>
        <w:rPr>
          <w:rFonts w:ascii="仿宋" w:hAnsi="仿宋" w:eastAsia="仿宋" w:cs="仿宋"/>
          <w:sz w:val="32"/>
          <w:szCs w:val="32"/>
        </w:rPr>
      </w:pPr>
      <w:r>
        <w:rPr>
          <w:rFonts w:hint="eastAsia" w:ascii="仿宋" w:hAnsi="仿宋" w:eastAsia="仿宋" w:cs="仿宋"/>
          <w:sz w:val="32"/>
          <w:szCs w:val="32"/>
        </w:rPr>
        <w:t>年初预算为1288.80万元，支出决算为1410.79万元，完成年初预算的109.47%。决算数大于年初</w:t>
      </w:r>
      <w:r>
        <w:rPr>
          <w:rFonts w:hint="eastAsia" w:ascii="仿宋" w:hAnsi="仿宋" w:eastAsia="仿宋" w:cs="仿宋"/>
          <w:sz w:val="32"/>
          <w:szCs w:val="32"/>
          <w:lang w:eastAsia="zh-CN"/>
        </w:rPr>
        <w:t>预算</w:t>
      </w:r>
      <w:r>
        <w:rPr>
          <w:rFonts w:hint="eastAsia" w:ascii="仿宋" w:hAnsi="仿宋" w:eastAsia="仿宋" w:cs="仿宋"/>
          <w:sz w:val="32"/>
          <w:szCs w:val="32"/>
        </w:rPr>
        <w:t>数的主要原因是综合绩效与平安建设奖未列入年初预算，由单位非税超收返还资金保障。</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六、一般公共预算财政拨款基本支出决算情况说明</w:t>
      </w:r>
    </w:p>
    <w:p>
      <w:pPr>
        <w:pStyle w:val="12"/>
        <w:ind w:firstLine="634" w:firstLineChars="200"/>
        <w:rPr>
          <w:rFonts w:ascii="仿宋" w:hAnsi="仿宋" w:eastAsia="仿宋" w:cs="仿宋"/>
          <w:sz w:val="32"/>
          <w:szCs w:val="32"/>
        </w:rPr>
      </w:pPr>
      <w:r>
        <w:rPr>
          <w:rFonts w:hint="eastAsia" w:ascii="仿宋" w:hAnsi="仿宋" w:eastAsia="仿宋" w:cs="仿宋"/>
          <w:sz w:val="32"/>
          <w:szCs w:val="32"/>
        </w:rPr>
        <w:t>2020年度财政拨款基本支出266.9</w:t>
      </w:r>
      <w:r>
        <w:rPr>
          <w:rFonts w:hint="eastAsia" w:ascii="仿宋" w:hAnsi="仿宋" w:eastAsia="仿宋" w:cs="仿宋"/>
          <w:sz w:val="32"/>
          <w:szCs w:val="32"/>
          <w:lang w:val="en-US" w:eastAsia="zh-CN"/>
        </w:rPr>
        <w:t>8</w:t>
      </w:r>
      <w:r>
        <w:rPr>
          <w:rFonts w:hint="eastAsia" w:ascii="仿宋" w:hAnsi="仿宋" w:eastAsia="仿宋" w:cs="仿宋"/>
          <w:sz w:val="32"/>
          <w:szCs w:val="32"/>
        </w:rPr>
        <w:t>万元，其中：人员经费226.6</w:t>
      </w:r>
      <w:r>
        <w:rPr>
          <w:rFonts w:hint="eastAsia" w:ascii="仿宋" w:hAnsi="仿宋" w:eastAsia="仿宋" w:cs="仿宋"/>
          <w:sz w:val="32"/>
          <w:szCs w:val="32"/>
          <w:lang w:val="en-US" w:eastAsia="zh-CN"/>
        </w:rPr>
        <w:t>0</w:t>
      </w:r>
      <w:r>
        <w:rPr>
          <w:rFonts w:hint="eastAsia" w:ascii="仿宋" w:hAnsi="仿宋" w:eastAsia="仿宋" w:cs="仿宋"/>
          <w:sz w:val="32"/>
          <w:szCs w:val="32"/>
        </w:rPr>
        <w:t>万元，占基本支出的84.88%,主要包括基本工资、绩效工资、奖金、机关事业单位基本养老保险缴费、职工基本医疗保险缴费、其他社会保障缴费、住房公积金等；公用经费40.38万元，占基本支出的15.12%，主要包括办公费、咨询费、邮电费、差旅费、培训费、公务接待费、劳务费、工会经费、公务用车运行维护费、资本性支出等其他支出。</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七、一般公共预算财政拨款三公经费支出决算情况说明</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（一）“三公”经费财政拨款支出决算总体情况说明</w:t>
      </w:r>
    </w:p>
    <w:p>
      <w:pPr>
        <w:pStyle w:val="12"/>
        <w:ind w:firstLine="793" w:firstLineChars="250"/>
        <w:rPr>
          <w:rFonts w:hint="eastAsia" w:ascii="仿宋" w:hAnsi="仿宋" w:eastAsia="仿宋" w:cs="仿宋"/>
          <w:sz w:val="32"/>
          <w:szCs w:val="32"/>
        </w:rPr>
      </w:pPr>
      <w:r>
        <w:rPr>
          <w:rFonts w:hint="eastAsia" w:ascii="仿宋" w:hAnsi="仿宋" w:eastAsia="仿宋" w:cs="仿宋"/>
          <w:sz w:val="32"/>
          <w:szCs w:val="32"/>
        </w:rPr>
        <w:t>“三公”经费财政拨款支出预算为</w:t>
      </w:r>
      <w:r>
        <w:rPr>
          <w:rFonts w:hint="eastAsia" w:ascii="仿宋" w:hAnsi="仿宋" w:eastAsia="仿宋" w:cs="仿宋"/>
          <w:color w:val="auto"/>
          <w:sz w:val="32"/>
          <w:szCs w:val="32"/>
        </w:rPr>
        <w:t>9.55万</w:t>
      </w:r>
      <w:r>
        <w:rPr>
          <w:rFonts w:hint="eastAsia" w:ascii="仿宋" w:hAnsi="仿宋" w:eastAsia="仿宋" w:cs="仿宋"/>
          <w:sz w:val="32"/>
          <w:szCs w:val="32"/>
        </w:rPr>
        <w:t>元，支出决算为9.39万元，完成预算的98.32%，其中：</w:t>
      </w:r>
    </w:p>
    <w:p>
      <w:pPr>
        <w:pStyle w:val="12"/>
        <w:ind w:firstLine="793" w:firstLineChars="250"/>
        <w:rPr>
          <w:rFonts w:ascii="仿宋" w:hAnsi="仿宋" w:eastAsia="仿宋" w:cs="仿宋"/>
          <w:sz w:val="32"/>
          <w:szCs w:val="32"/>
        </w:rPr>
      </w:pPr>
      <w:r>
        <w:rPr>
          <w:rFonts w:hint="eastAsia" w:ascii="仿宋" w:hAnsi="仿宋" w:eastAsia="仿宋" w:cs="仿宋"/>
          <w:sz w:val="32"/>
          <w:szCs w:val="32"/>
        </w:rPr>
        <w:t>公务接待费支出预算为0.55万元，支出决算为0.48万元，完成预算的87.27%，与上年相比减少0.01万元，减少2%,减少的主要原因是坚持了同城公务不接待，外地来岳必有公函方能按标准接待，坚决不超标接待</w:t>
      </w:r>
      <w:r>
        <w:rPr>
          <w:rFonts w:hint="eastAsia" w:ascii="仿宋" w:hAnsi="仿宋" w:eastAsia="仿宋" w:cs="仿宋"/>
          <w:sz w:val="32"/>
          <w:szCs w:val="32"/>
          <w:lang w:val="en-US" w:eastAsia="zh-CN"/>
        </w:rPr>
        <w:t>等制度</w:t>
      </w:r>
      <w:r>
        <w:rPr>
          <w:rFonts w:hint="eastAsia" w:ascii="仿宋" w:hAnsi="仿宋" w:eastAsia="仿宋" w:cs="仿宋"/>
          <w:sz w:val="32"/>
          <w:szCs w:val="32"/>
        </w:rPr>
        <w:t>。</w:t>
      </w:r>
    </w:p>
    <w:p>
      <w:pPr>
        <w:pStyle w:val="12"/>
        <w:ind w:firstLine="634" w:firstLineChars="200"/>
        <w:rPr>
          <w:rFonts w:hint="eastAsia" w:ascii="仿宋" w:hAnsi="仿宋" w:eastAsia="仿宋" w:cs="仿宋"/>
          <w:sz w:val="32"/>
          <w:szCs w:val="32"/>
        </w:rPr>
      </w:pPr>
      <w:r>
        <w:rPr>
          <w:rFonts w:hint="eastAsia" w:ascii="仿宋" w:hAnsi="仿宋" w:eastAsia="仿宋" w:cs="仿宋"/>
          <w:sz w:val="32"/>
          <w:szCs w:val="32"/>
        </w:rPr>
        <w:t>公务用车购置费及运行维护费支出预算为9</w:t>
      </w:r>
      <w:r>
        <w:rPr>
          <w:rFonts w:hint="eastAsia" w:ascii="仿宋" w:hAnsi="仿宋" w:eastAsia="仿宋" w:cs="仿宋"/>
          <w:sz w:val="32"/>
          <w:szCs w:val="32"/>
          <w:lang w:val="en-US" w:eastAsia="zh-CN"/>
        </w:rPr>
        <w:t>.00</w:t>
      </w:r>
      <w:r>
        <w:rPr>
          <w:rFonts w:hint="eastAsia" w:ascii="仿宋" w:hAnsi="仿宋" w:eastAsia="仿宋" w:cs="仿宋"/>
          <w:sz w:val="32"/>
          <w:szCs w:val="32"/>
        </w:rPr>
        <w:t>万元，支出决算为8.91万元，完成预算的99%，与上年相比减少0.07万元，减少1%,减少的主要原因是公务用车运行费方面管理规范，公务用车必须开公务车派车单才能出行，车辆加油、维修</w:t>
      </w:r>
      <w:r>
        <w:rPr>
          <w:rFonts w:hint="eastAsia" w:ascii="仿宋" w:hAnsi="仿宋" w:eastAsia="仿宋" w:cs="仿宋"/>
          <w:sz w:val="32"/>
          <w:szCs w:val="32"/>
          <w:lang w:val="en-US" w:eastAsia="zh-CN"/>
        </w:rPr>
        <w:t>等</w:t>
      </w:r>
      <w:r>
        <w:rPr>
          <w:rFonts w:hint="eastAsia" w:ascii="仿宋" w:hAnsi="仿宋" w:eastAsia="仿宋" w:cs="仿宋"/>
          <w:sz w:val="32"/>
          <w:szCs w:val="32"/>
        </w:rPr>
        <w:t>由办公室统一规范管理。</w:t>
      </w:r>
    </w:p>
    <w:p>
      <w:pPr>
        <w:pStyle w:val="12"/>
        <w:ind w:firstLine="63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24"/>
          <w:highlight w:val="white"/>
          <w:lang w:val="en-US" w:eastAsia="zh-CN"/>
        </w:rPr>
        <w:t>2020年</w:t>
      </w:r>
      <w:r>
        <w:rPr>
          <w:rFonts w:hint="eastAsia" w:ascii="仿宋_GB2312" w:hAnsi="仿宋_GB2312" w:eastAsia="仿宋_GB2312" w:cs="仿宋_GB2312"/>
          <w:sz w:val="32"/>
          <w:szCs w:val="24"/>
          <w:highlight w:val="white"/>
          <w:lang w:val="zh-CN"/>
        </w:rPr>
        <w:t>因公出国（境）费支出预算与决算</w:t>
      </w:r>
      <w:r>
        <w:rPr>
          <w:rFonts w:hint="eastAsia" w:ascii="仿宋_GB2312" w:hAnsi="仿宋_GB2312" w:eastAsia="仿宋_GB2312" w:cs="仿宋_GB2312"/>
          <w:sz w:val="32"/>
          <w:szCs w:val="24"/>
          <w:highlight w:val="white"/>
          <w:lang w:val="en-US" w:eastAsia="zh-CN"/>
        </w:rPr>
        <w:t>均为0万元，与上年相比持平</w:t>
      </w:r>
      <w:r>
        <w:rPr>
          <w:rFonts w:hint="eastAsia" w:ascii="仿宋_GB2312" w:hAnsi="仿宋_GB2312" w:eastAsia="仿宋_GB2312" w:cs="仿宋_GB2312"/>
          <w:sz w:val="32"/>
          <w:szCs w:val="24"/>
          <w:highlight w:val="white"/>
          <w:lang w:val="zh-CN"/>
        </w:rPr>
        <w:t>。</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（二）“三公”经费财政拨款支出决算具体情况说明</w:t>
      </w:r>
    </w:p>
    <w:p>
      <w:pPr>
        <w:pStyle w:val="12"/>
        <w:ind w:firstLine="634" w:firstLineChars="200"/>
        <w:rPr>
          <w:rFonts w:ascii="仿宋" w:hAnsi="仿宋" w:eastAsia="仿宋" w:cs="仿宋"/>
          <w:sz w:val="32"/>
          <w:szCs w:val="32"/>
        </w:rPr>
      </w:pPr>
      <w:r>
        <w:rPr>
          <w:rFonts w:hint="eastAsia" w:ascii="仿宋" w:hAnsi="仿宋" w:eastAsia="仿宋" w:cs="仿宋"/>
          <w:sz w:val="32"/>
          <w:szCs w:val="32"/>
        </w:rPr>
        <w:t>2020年度“三公”经费财政拨款支出决算中，公务接待费支出决算0.48万元，占5.11%,公务用车运行维护费支出决算8.91万元，占94.89%</w:t>
      </w:r>
      <w:r>
        <w:rPr>
          <w:rFonts w:hint="eastAsia" w:ascii="仿宋" w:hAnsi="仿宋" w:eastAsia="仿宋" w:cs="仿宋"/>
          <w:sz w:val="32"/>
          <w:szCs w:val="32"/>
          <w:lang w:eastAsia="zh-CN"/>
        </w:rPr>
        <w:t>，</w:t>
      </w:r>
      <w:r>
        <w:rPr>
          <w:rFonts w:hint="eastAsia" w:ascii="仿宋_GB2312" w:hAnsi="仿宋_GB2312" w:eastAsia="仿宋_GB2312" w:cs="仿宋_GB2312"/>
          <w:sz w:val="32"/>
          <w:szCs w:val="24"/>
          <w:highlight w:val="white"/>
          <w:lang w:val="zh-CN"/>
        </w:rPr>
        <w:t>因公出国（境）费支出决算</w:t>
      </w:r>
      <w:r>
        <w:rPr>
          <w:rFonts w:hint="eastAsia" w:ascii="仿宋_GB2312" w:hAnsi="仿宋_GB2312" w:eastAsia="仿宋_GB2312" w:cs="仿宋_GB2312"/>
          <w:sz w:val="32"/>
          <w:szCs w:val="24"/>
          <w:highlight w:val="white"/>
          <w:lang w:val="en-US" w:eastAsia="zh-CN"/>
        </w:rPr>
        <w:t>0万元</w:t>
      </w:r>
      <w:r>
        <w:rPr>
          <w:rFonts w:hint="eastAsia" w:ascii="仿宋" w:hAnsi="仿宋" w:eastAsia="仿宋" w:cs="仿宋"/>
          <w:sz w:val="32"/>
          <w:szCs w:val="32"/>
        </w:rPr>
        <w:t>。其中：</w:t>
      </w:r>
    </w:p>
    <w:p>
      <w:pPr>
        <w:pStyle w:val="12"/>
        <w:ind w:firstLine="793" w:firstLineChars="250"/>
        <w:rPr>
          <w:rFonts w:ascii="仿宋" w:hAnsi="仿宋" w:eastAsia="仿宋" w:cs="仿宋"/>
          <w:sz w:val="32"/>
          <w:szCs w:val="32"/>
        </w:rPr>
      </w:pPr>
      <w:r>
        <w:rPr>
          <w:rFonts w:hint="eastAsia" w:ascii="仿宋" w:hAnsi="仿宋" w:eastAsia="仿宋" w:cs="仿宋"/>
          <w:sz w:val="32"/>
          <w:szCs w:val="32"/>
        </w:rPr>
        <w:t>1、公务接待费支出决算为0.48万元，全年共接待来访团组8个、来宾42人次，主要是同行业学习考察调研发生的接待支出。</w:t>
      </w:r>
    </w:p>
    <w:p>
      <w:pPr>
        <w:ind w:firstLine="793" w:firstLineChars="250"/>
        <w:rPr>
          <w:rFonts w:hint="eastAsia" w:ascii="仿宋" w:hAnsi="仿宋" w:eastAsia="仿宋" w:cs="仿宋"/>
          <w:sz w:val="32"/>
          <w:szCs w:val="32"/>
        </w:rPr>
      </w:pPr>
      <w:r>
        <w:rPr>
          <w:rFonts w:hint="eastAsia" w:ascii="仿宋" w:hAnsi="仿宋" w:eastAsia="仿宋" w:cs="仿宋"/>
          <w:sz w:val="32"/>
          <w:szCs w:val="32"/>
        </w:rPr>
        <w:t>2、公务用车购置费及运行维护费支出决算为8.91万元，其中：公务用车购置费0万元，公务用车运行维护费8.91万元，主要是车辆油料费、维修费、保险费及年检费用等支出，截止2020年12月31日，我单位开支财政拨款的公务用车保有量为3辆。</w:t>
      </w:r>
    </w:p>
    <w:p>
      <w:pPr>
        <w:ind w:firstLine="793" w:firstLineChars="25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3、本年</w:t>
      </w:r>
      <w:r>
        <w:rPr>
          <w:rFonts w:hint="eastAsia" w:ascii="仿宋_GB2312" w:hAnsi="仿宋_GB2312" w:eastAsia="仿宋_GB2312" w:cs="仿宋_GB2312"/>
          <w:sz w:val="32"/>
          <w:szCs w:val="24"/>
          <w:highlight w:val="white"/>
          <w:lang w:val="zh-CN"/>
        </w:rPr>
        <w:t>因公出国（境）费支出决算</w:t>
      </w:r>
      <w:r>
        <w:rPr>
          <w:rFonts w:hint="eastAsia" w:ascii="仿宋_GB2312" w:hAnsi="仿宋_GB2312" w:eastAsia="仿宋_GB2312" w:cs="仿宋_GB2312"/>
          <w:sz w:val="32"/>
          <w:szCs w:val="24"/>
          <w:highlight w:val="white"/>
          <w:lang w:val="en-US" w:eastAsia="zh-CN"/>
        </w:rPr>
        <w:t>0万元。</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八、政府性基金预算收入支出决算情况</w:t>
      </w:r>
    </w:p>
    <w:p>
      <w:pPr>
        <w:pStyle w:val="12"/>
        <w:rPr>
          <w:rFonts w:ascii="仿宋" w:hAnsi="仿宋" w:eastAsia="仿宋" w:cs="仿宋"/>
          <w:sz w:val="32"/>
          <w:szCs w:val="32"/>
        </w:rPr>
      </w:pPr>
      <w:r>
        <w:rPr>
          <w:rFonts w:hint="eastAsia" w:ascii="仿宋" w:hAnsi="仿宋" w:eastAsia="仿宋" w:cs="仿宋"/>
          <w:sz w:val="32"/>
          <w:szCs w:val="32"/>
        </w:rPr>
        <w:t xml:space="preserve">     2020年度政府性基金预算财政拨款收入0万元；年初结转和结余0万元；支出0万元，其中基本支出0万元，项目支出0万元；年末结转和结余0万元。</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九、国有资本经营预算财政拨款支出决算情况</w:t>
      </w:r>
    </w:p>
    <w:p>
      <w:pPr>
        <w:pStyle w:val="12"/>
        <w:ind w:firstLine="632"/>
        <w:rPr>
          <w:rFonts w:hint="eastAsia" w:ascii="仿宋" w:hAnsi="仿宋" w:eastAsia="仿宋" w:cs="仿宋"/>
          <w:sz w:val="32"/>
          <w:szCs w:val="32"/>
        </w:rPr>
      </w:pPr>
      <w:r>
        <w:rPr>
          <w:rFonts w:hint="eastAsia" w:ascii="仿宋" w:hAnsi="仿宋" w:eastAsia="仿宋" w:cs="仿宋"/>
          <w:sz w:val="32"/>
          <w:szCs w:val="32"/>
        </w:rPr>
        <w:t>2020年度</w:t>
      </w:r>
      <w:r>
        <w:rPr>
          <w:rFonts w:hint="eastAsia" w:ascii="仿宋" w:hAnsi="仿宋" w:eastAsia="仿宋" w:cs="仿宋"/>
          <w:bCs/>
          <w:sz w:val="32"/>
          <w:szCs w:val="32"/>
        </w:rPr>
        <w:t>国有资本经营预算财政拨款支出</w:t>
      </w:r>
      <w:r>
        <w:rPr>
          <w:rFonts w:hint="eastAsia" w:ascii="仿宋" w:hAnsi="仿宋" w:eastAsia="仿宋" w:cs="仿宋"/>
          <w:sz w:val="32"/>
          <w:szCs w:val="32"/>
        </w:rPr>
        <w:t>0万元，其中基本支出0万元，项目支出0万元。（岳阳市停车管理办公室无国有资本经营预算财政拨款支出。)</w:t>
      </w:r>
    </w:p>
    <w:p>
      <w:pPr>
        <w:pStyle w:val="12"/>
        <w:numPr>
          <w:ilvl w:val="0"/>
          <w:numId w:val="2"/>
        </w:numPr>
        <w:ind w:firstLine="632"/>
        <w:rPr>
          <w:rFonts w:hint="eastAsia" w:ascii="仿宋_GB2312" w:hAnsi="仿宋_GB2312" w:cs="仿宋_GB2312"/>
          <w:color w:val="000000"/>
          <w:kern w:val="0"/>
          <w:sz w:val="28"/>
          <w:szCs w:val="28"/>
        </w:rPr>
      </w:pPr>
      <w:r>
        <w:rPr>
          <w:rFonts w:hint="eastAsia" w:ascii="仿宋_GB2312" w:hAnsi="仿宋_GB2312" w:cs="仿宋_GB2312"/>
          <w:color w:val="000000"/>
          <w:kern w:val="0"/>
          <w:sz w:val="28"/>
          <w:szCs w:val="28"/>
        </w:rPr>
        <w:t>关于机关运行经费支出说明</w:t>
      </w:r>
    </w:p>
    <w:p>
      <w:pPr>
        <w:pStyle w:val="12"/>
        <w:numPr>
          <w:ilvl w:val="0"/>
          <w:numId w:val="0"/>
        </w:numPr>
        <w:rPr>
          <w:rFonts w:hint="eastAsia" w:ascii="仿宋_GB2312" w:hAnsi="仿宋_GB2312" w:cs="仿宋_GB2312"/>
          <w:color w:val="000000"/>
          <w:kern w:val="0"/>
          <w:sz w:val="28"/>
          <w:szCs w:val="28"/>
        </w:rPr>
      </w:pPr>
      <w:r>
        <w:rPr>
          <w:rFonts w:hint="eastAsia"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2020年度</w:t>
      </w:r>
      <w:r>
        <w:rPr>
          <w:rFonts w:hint="eastAsia" w:ascii="仿宋_GB2312" w:hAnsi="仿宋_GB2312" w:eastAsia="仿宋_GB2312" w:cs="仿宋_GB2312"/>
          <w:color w:val="000000"/>
          <w:kern w:val="0"/>
          <w:sz w:val="32"/>
          <w:szCs w:val="32"/>
          <w:lang w:val="en-US" w:eastAsia="zh-CN"/>
        </w:rPr>
        <w:t>本单位</w:t>
      </w:r>
      <w:r>
        <w:rPr>
          <w:rFonts w:hint="eastAsia" w:ascii="仿宋_GB2312" w:hAnsi="仿宋_GB2312" w:eastAsia="仿宋_GB2312" w:cs="仿宋_GB2312"/>
          <w:color w:val="000000"/>
          <w:kern w:val="0"/>
          <w:sz w:val="32"/>
          <w:szCs w:val="32"/>
        </w:rPr>
        <w:t>机关行政运行经费支出</w:t>
      </w:r>
      <w:r>
        <w:rPr>
          <w:rFonts w:hint="eastAsia" w:ascii="仿宋_GB2312" w:hAnsi="仿宋_GB2312" w:eastAsia="仿宋_GB2312" w:cs="仿宋_GB2312"/>
          <w:color w:val="000000"/>
          <w:kern w:val="0"/>
          <w:sz w:val="32"/>
          <w:szCs w:val="32"/>
          <w:lang w:val="en-US" w:eastAsia="zh-CN"/>
        </w:rPr>
        <w:t>0万元</w:t>
      </w:r>
      <w:r>
        <w:rPr>
          <w:rFonts w:hint="eastAsia" w:ascii="仿宋_GB2312" w:hAnsi="仿宋_GB2312" w:eastAsia="仿宋_GB2312" w:cs="仿宋_GB2312"/>
          <w:color w:val="000000"/>
          <w:kern w:val="0"/>
          <w:sz w:val="32"/>
          <w:szCs w:val="32"/>
        </w:rPr>
        <w:t>。</w:t>
      </w:r>
      <w:bookmarkStart w:id="0" w:name="_GoBack"/>
      <w:bookmarkEnd w:id="0"/>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十</w:t>
      </w:r>
      <w:r>
        <w:rPr>
          <w:rFonts w:hint="eastAsia" w:ascii="仿宋" w:hAnsi="仿宋" w:eastAsia="仿宋" w:cs="仿宋"/>
          <w:b/>
          <w:sz w:val="32"/>
          <w:szCs w:val="32"/>
          <w:lang w:val="en-US" w:eastAsia="zh-CN"/>
        </w:rPr>
        <w:t>一</w:t>
      </w:r>
      <w:r>
        <w:rPr>
          <w:rFonts w:hint="eastAsia" w:ascii="仿宋" w:hAnsi="仿宋" w:eastAsia="仿宋" w:cs="仿宋"/>
          <w:b/>
          <w:sz w:val="32"/>
          <w:szCs w:val="32"/>
        </w:rPr>
        <w:t>、一般性支出情况</w:t>
      </w:r>
    </w:p>
    <w:p>
      <w:pPr>
        <w:pStyle w:val="12"/>
        <w:ind w:firstLine="63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开支会议费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开支</w:t>
      </w:r>
      <w:r>
        <w:rPr>
          <w:rFonts w:hint="eastAsia" w:ascii="仿宋_GB2312" w:hAnsi="仿宋_GB2312" w:eastAsia="仿宋_GB2312" w:cs="仿宋_GB2312"/>
          <w:color w:val="auto"/>
          <w:sz w:val="32"/>
          <w:szCs w:val="32"/>
        </w:rPr>
        <w:t>培训费</w:t>
      </w:r>
      <w:r>
        <w:rPr>
          <w:rFonts w:hint="eastAsia" w:ascii="仿宋_GB2312" w:hAnsi="仿宋_GB2312" w:eastAsia="仿宋_GB2312" w:cs="仿宋_GB2312"/>
          <w:color w:val="auto"/>
          <w:sz w:val="32"/>
          <w:szCs w:val="32"/>
          <w:lang w:val="en-US" w:eastAsia="zh-CN"/>
        </w:rPr>
        <w:t>为0.59</w:t>
      </w:r>
      <w:r>
        <w:rPr>
          <w:rFonts w:hint="eastAsia" w:ascii="仿宋_GB2312" w:hAnsi="仿宋_GB2312" w:eastAsia="仿宋_GB2312" w:cs="仿宋_GB2312"/>
          <w:color w:val="auto"/>
          <w:sz w:val="32"/>
          <w:szCs w:val="32"/>
        </w:rPr>
        <w:t>万元，用于开展</w:t>
      </w:r>
      <w:r>
        <w:rPr>
          <w:rFonts w:hint="eastAsia" w:ascii="仿宋_GB2312" w:hAnsi="仿宋_GB2312" w:eastAsia="仿宋_GB2312" w:cs="仿宋_GB2312"/>
          <w:color w:val="auto"/>
          <w:sz w:val="32"/>
          <w:szCs w:val="32"/>
          <w:lang w:eastAsia="zh-CN"/>
        </w:rPr>
        <w:t>党员教育</w:t>
      </w:r>
      <w:r>
        <w:rPr>
          <w:rFonts w:hint="eastAsia" w:ascii="仿宋_GB2312" w:hAnsi="仿宋_GB2312" w:eastAsia="仿宋_GB2312" w:cs="仿宋_GB2312"/>
          <w:color w:val="auto"/>
          <w:sz w:val="32"/>
          <w:szCs w:val="32"/>
        </w:rPr>
        <w:t>培训</w:t>
      </w:r>
      <w:r>
        <w:rPr>
          <w:rFonts w:hint="eastAsia" w:ascii="仿宋_GB2312" w:hAnsi="仿宋_GB2312" w:eastAsia="仿宋_GB2312" w:cs="仿宋_GB2312"/>
          <w:color w:val="auto"/>
          <w:sz w:val="32"/>
          <w:szCs w:val="32"/>
          <w:lang w:eastAsia="zh-CN"/>
        </w:rPr>
        <w:t>和职工继续教育培训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共</w:t>
      </w:r>
      <w:r>
        <w:rPr>
          <w:rFonts w:hint="eastAsia" w:ascii="仿宋_GB2312" w:hAnsi="仿宋_GB2312" w:eastAsia="仿宋_GB2312" w:cs="仿宋_GB2312"/>
          <w:color w:val="auto"/>
          <w:sz w:val="32"/>
          <w:szCs w:val="32"/>
          <w:lang w:val="en-US" w:eastAsia="zh-CN"/>
        </w:rPr>
        <w:t>32</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次。</w:t>
      </w:r>
      <w:r>
        <w:rPr>
          <w:rFonts w:hint="eastAsia" w:ascii="仿宋_GB2312" w:hAnsi="仿宋_GB2312" w:eastAsia="仿宋_GB2312" w:cs="仿宋_GB2312"/>
          <w:color w:val="auto"/>
          <w:sz w:val="32"/>
          <w:szCs w:val="32"/>
          <w:lang w:val="en-US" w:eastAsia="zh-CN"/>
        </w:rPr>
        <w:t>本年</w:t>
      </w:r>
      <w:r>
        <w:rPr>
          <w:rFonts w:hint="eastAsia" w:ascii="仿宋_GB2312" w:hAnsi="仿宋_GB2312" w:eastAsia="仿宋_GB2312" w:cs="仿宋_GB2312"/>
          <w:color w:val="auto"/>
          <w:sz w:val="32"/>
          <w:szCs w:val="32"/>
        </w:rPr>
        <w:t>未</w:t>
      </w:r>
      <w:r>
        <w:rPr>
          <w:rFonts w:hint="eastAsia" w:ascii="仿宋_GB2312" w:hAnsi="仿宋_GB2312" w:eastAsia="仿宋_GB2312" w:cs="仿宋_GB2312"/>
          <w:sz w:val="32"/>
          <w:szCs w:val="32"/>
        </w:rPr>
        <w:t>举办节庆、晚会、论坛、赛事等活动</w:t>
      </w:r>
      <w:r>
        <w:rPr>
          <w:rFonts w:hint="eastAsia" w:ascii="仿宋_GB2312" w:hAnsi="仿宋_GB2312" w:eastAsia="仿宋_GB2312" w:cs="仿宋_GB2312"/>
          <w:sz w:val="32"/>
          <w:szCs w:val="32"/>
          <w:lang w:eastAsia="zh-CN"/>
        </w:rPr>
        <w:t>，开支</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rPr>
        <w:t>。</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十</w:t>
      </w:r>
      <w:r>
        <w:rPr>
          <w:rFonts w:hint="eastAsia" w:ascii="仿宋" w:hAnsi="仿宋" w:eastAsia="仿宋" w:cs="仿宋"/>
          <w:b/>
          <w:sz w:val="32"/>
          <w:szCs w:val="32"/>
          <w:lang w:val="en-US" w:eastAsia="zh-CN"/>
        </w:rPr>
        <w:t>二</w:t>
      </w:r>
      <w:r>
        <w:rPr>
          <w:rFonts w:hint="eastAsia" w:ascii="仿宋" w:hAnsi="仿宋" w:eastAsia="仿宋" w:cs="仿宋"/>
          <w:b/>
          <w:sz w:val="32"/>
          <w:szCs w:val="32"/>
        </w:rPr>
        <w:t>、关于政府采购支出说明</w:t>
      </w:r>
    </w:p>
    <w:p>
      <w:pPr>
        <w:pStyle w:val="12"/>
        <w:ind w:firstLine="634" w:firstLineChars="200"/>
        <w:rPr>
          <w:rFonts w:hint="eastAsia" w:ascii="仿宋_GB2312" w:hAnsi="仿宋_GB2312" w:eastAsia="仿宋_GB2312" w:cs="仿宋_GB2312"/>
          <w:sz w:val="32"/>
          <w:szCs w:val="32"/>
        </w:rPr>
      </w:pPr>
      <w:r>
        <w:rPr>
          <w:rFonts w:hint="eastAsia" w:ascii="仿宋" w:hAnsi="仿宋" w:eastAsia="仿宋"/>
          <w:sz w:val="32"/>
          <w:szCs w:val="32"/>
        </w:rPr>
        <w:t>本单位2020年度政府采购支出总额847.66万元，其中：政府采购货物支出0万元、政府采购工程支出0万元、政府采购服务支出847.66万元。授予中小企业合同金额847.66万元，占政府采购支出总额的100%</w:t>
      </w:r>
      <w:r>
        <w:rPr>
          <w:rFonts w:hint="eastAsia" w:ascii="仿宋" w:hAnsi="仿宋" w:eastAsia="仿宋"/>
          <w:sz w:val="32"/>
          <w:szCs w:val="32"/>
          <w:lang w:eastAsia="zh-CN"/>
        </w:rPr>
        <w:t>，</w:t>
      </w:r>
      <w:r>
        <w:rPr>
          <w:rFonts w:hint="eastAsia" w:ascii="仿宋_GB2312" w:hAnsi="仿宋_GB2312" w:eastAsia="仿宋_GB2312" w:cs="仿宋_GB2312"/>
          <w:sz w:val="32"/>
          <w:szCs w:val="32"/>
        </w:rPr>
        <w:t>其中：授予小微企业合同金额847.66万元，占政府采购支出总额的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十</w:t>
      </w:r>
      <w:r>
        <w:rPr>
          <w:rFonts w:hint="eastAsia" w:ascii="仿宋" w:hAnsi="仿宋" w:eastAsia="仿宋" w:cs="仿宋"/>
          <w:b/>
          <w:sz w:val="32"/>
          <w:szCs w:val="32"/>
          <w:lang w:val="en-US" w:eastAsia="zh-CN"/>
        </w:rPr>
        <w:t>三</w:t>
      </w:r>
      <w:r>
        <w:rPr>
          <w:rFonts w:hint="eastAsia" w:ascii="仿宋" w:hAnsi="仿宋" w:eastAsia="仿宋" w:cs="仿宋"/>
          <w:b/>
          <w:sz w:val="32"/>
          <w:szCs w:val="32"/>
        </w:rPr>
        <w:t>、关于国有资产占用情况说明</w:t>
      </w:r>
    </w:p>
    <w:p>
      <w:pPr>
        <w:pStyle w:val="12"/>
        <w:ind w:firstLine="634" w:firstLineChars="200"/>
        <w:rPr>
          <w:rFonts w:ascii="仿宋" w:hAnsi="仿宋" w:eastAsia="仿宋" w:cs="仿宋"/>
          <w:sz w:val="32"/>
          <w:szCs w:val="32"/>
        </w:rPr>
      </w:pPr>
      <w:r>
        <w:rPr>
          <w:rFonts w:hint="eastAsia" w:ascii="仿宋" w:hAnsi="仿宋" w:eastAsia="仿宋" w:cs="仿宋"/>
          <w:sz w:val="32"/>
          <w:szCs w:val="32"/>
        </w:rPr>
        <w:t>截至2020年12月31日，本单位共有车辆8辆，其中，执法执勤用车3辆、其他用车5辆，其他用车主要是公共自行车租赁系统调度及维修用车。单位价值50万元以上通用设备0台（套）；单位价值100万元以上专用设备0台（套</w:t>
      </w:r>
      <w:r>
        <w:rPr>
          <w:rFonts w:hint="eastAsia" w:ascii="仿宋" w:hAnsi="仿宋" w:eastAsia="仿宋" w:cs="仿宋"/>
          <w:sz w:val="32"/>
          <w:szCs w:val="32"/>
          <w:lang w:eastAsia="zh-CN"/>
        </w:rPr>
        <w:t>）</w:t>
      </w:r>
      <w:r>
        <w:rPr>
          <w:rFonts w:hint="eastAsia" w:ascii="仿宋" w:hAnsi="仿宋" w:eastAsia="仿宋" w:cs="仿宋"/>
          <w:sz w:val="32"/>
          <w:szCs w:val="32"/>
        </w:rPr>
        <w:t>。</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十</w:t>
      </w:r>
      <w:r>
        <w:rPr>
          <w:rFonts w:hint="eastAsia" w:ascii="仿宋" w:hAnsi="仿宋" w:eastAsia="仿宋" w:cs="仿宋"/>
          <w:b/>
          <w:sz w:val="32"/>
          <w:szCs w:val="32"/>
          <w:lang w:val="en-US" w:eastAsia="zh-CN"/>
        </w:rPr>
        <w:t>四</w:t>
      </w:r>
      <w:r>
        <w:rPr>
          <w:rFonts w:hint="eastAsia" w:ascii="仿宋" w:hAnsi="仿宋" w:eastAsia="仿宋" w:cs="仿宋"/>
          <w:b/>
          <w:sz w:val="32"/>
          <w:szCs w:val="32"/>
        </w:rPr>
        <w:t>、关于2020年度预算绩效情况的说明</w:t>
      </w:r>
    </w:p>
    <w:p>
      <w:pPr>
        <w:pStyle w:val="12"/>
        <w:ind w:firstLine="634" w:firstLineChars="200"/>
        <w:rPr>
          <w:rFonts w:hint="eastAsia"/>
          <w:sz w:val="48"/>
          <w:szCs w:val="48"/>
        </w:rPr>
      </w:pPr>
      <w:r>
        <w:rPr>
          <w:rFonts w:hint="eastAsia" w:ascii="仿宋" w:hAnsi="仿宋" w:eastAsia="仿宋" w:cs="仿宋"/>
          <w:sz w:val="32"/>
          <w:szCs w:val="32"/>
        </w:rPr>
        <w:t>本单位预算绩效管理开展情况、绩效目标和绩效评价报告见附件。</w:t>
      </w:r>
    </w:p>
    <w:p>
      <w:pPr>
        <w:pStyle w:val="12"/>
        <w:ind w:firstLine="1431" w:firstLineChars="300"/>
        <w:jc w:val="both"/>
        <w:rPr>
          <w:rFonts w:ascii="黑体" w:eastAsia="黑体" w:cs="黑体"/>
          <w:color w:val="000000"/>
          <w:kern w:val="0"/>
          <w:sz w:val="70"/>
          <w:szCs w:val="70"/>
        </w:rPr>
      </w:pPr>
      <w:r>
        <w:rPr>
          <w:rFonts w:hint="eastAsia"/>
          <w:sz w:val="48"/>
          <w:szCs w:val="48"/>
        </w:rPr>
        <w:t>第四部分</w:t>
      </w:r>
      <w:r>
        <w:rPr>
          <w:rFonts w:hint="eastAsia"/>
          <w:sz w:val="48"/>
          <w:szCs w:val="48"/>
          <w:lang w:val="en-US" w:eastAsia="zh-CN"/>
        </w:rPr>
        <w:t xml:space="preserve"> </w:t>
      </w:r>
      <w:r>
        <w:rPr>
          <w:rFonts w:hint="eastAsia" w:ascii="黑体" w:eastAsia="黑体" w:cs="黑体"/>
          <w:color w:val="000000"/>
          <w:kern w:val="0"/>
          <w:sz w:val="48"/>
          <w:szCs w:val="48"/>
        </w:rPr>
        <w:t>名词解释</w:t>
      </w:r>
    </w:p>
    <w:p>
      <w:pPr>
        <w:widowControl/>
        <w:ind w:firstLine="634" w:firstLineChars="200"/>
        <w:jc w:val="left"/>
        <w:rPr>
          <w:rFonts w:asciiTheme="minorEastAsia" w:hAnsiTheme="minorEastAsia" w:cstheme="minorEastAsia"/>
          <w:sz w:val="32"/>
          <w:szCs w:val="32"/>
        </w:rPr>
      </w:pPr>
    </w:p>
    <w:p>
      <w:pPr>
        <w:widowControl/>
        <w:ind w:firstLine="416" w:firstLineChars="131"/>
        <w:jc w:val="left"/>
        <w:rPr>
          <w:rFonts w:ascii="仿宋" w:hAnsi="仿宋" w:eastAsia="仿宋" w:cs="仿宋"/>
          <w:sz w:val="32"/>
          <w:szCs w:val="32"/>
        </w:rPr>
      </w:pPr>
      <w:r>
        <w:rPr>
          <w:rFonts w:hint="eastAsia" w:ascii="仿宋" w:hAnsi="仿宋" w:eastAsia="仿宋" w:cs="仿宋"/>
          <w:sz w:val="32"/>
          <w:szCs w:val="32"/>
        </w:rPr>
        <w:t>财政拨款收入：指本级财政当年拨付的资金。</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其他收入：指除上述“财政拨款收入”、“上级补助收入”、“事业收入”、“经营收入”、“附属单位上缴收入”等以外的收入。</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上年结转和结余：指以前年度尚未完成、结转到本年按有关规定继续使用的资金。</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年末结转和结余资金：指本年度或以前年度预算安排、因客观条件发生变化无法按原计划实施，需要延迟到以后年度按有关规定继续使用的资金。</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社会保障和就业支出（类）：是指用于社会保障和就业方面的出，包括保障机构正常运转、完成日常和特定的工作任务或事业发展目标的支出。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城乡社区支出（类）：是指用于城乡社区事务支出，包括保障机构正常运转、完成日常和特定的工作任务或事业发展目标的支出。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基本支出：指保障机构正常运转、完成支日常工作任务而发生的人员支出和公用支出。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项目支出：指在基本支出之外为完成特定行政任务和事业发展目标所发生的支出。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政府采购：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工资福利支出：反映单位开支的在职职工和编制外长期聘用人员的各类劳动报酬，以及为上述人员缴纳的各项社会保险费等。</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奖金：反映机关工作人员年终一次性奖金。</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其他社会保障缴费：反映单位为职工缴纳的基本医疗、失业、工伤、生育等社会保险费，残疾人就业保障金，军队（含武警）为军人缴纳的伤亡、退役医疗等社会保险费。</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伙食补助费：反映单位发给职工的伙食补助费，如误餐补助等。</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绩效工资：反映事业单位工作人员的绩效工资。</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机关事业单位基本养老保险缴费：反映机关事业单位缴纳的基本养老保险费。由单位代扣的工作人员基本养老保险缴费，不在此科目反映。</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职业年金缴费：反映机关事业单位实际缴纳的职业年金支出。由单位代扣的工作人员职业年金缴费，不在此科目反映。</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商品和服务支出：反映单位购买商品和服务的支出（不包括用于购置固定资产的支出、战略性和应急储备支出）。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办公费：反映单位购买按财务会计制度规定不符合固定资产确认标准的日常办公用品、书报杂志等支出。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印刷费：反映单位的印刷费支出。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咨询费：反映单位咨询方面的支出。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手续费：反映单位支付的各类手续费支出。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水费：反映单位支付的水费、污水处理费等支出。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电费：反映单位的电费支出。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邮电费：反映单位开支的信函、包裹、货物等物品的邮寄费及电话费、电报费、传真费、网络通讯费等。</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物业管理费：反映单位开支的办公用房以及未实行职工住宅物业服务改革的在职职工和离退休人员宿舍等的物业管理费，包括综合治理、绿化、卫生等方面的支出。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差旅费：反映单位工作人员出差发生的城市间交通费、住宿费、伙食补贴费和市内交通费。</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维修(护)费：反映单位日常开支的固定资产（不包括车船等交通工具）修理和维护费用，网络信息系统运行与维护费用，以及按规定提取的修购基金。</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租赁费：反映租赁办公用房、宿舍、专用通讯网以及其他设备等方面的费用。</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会议费：反映会议中按规定开支的住宿费、伙食费、会议室租金、交通费、文件印刷费、医药费等。</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培训费：反映除因公出国（境）培训费以外的各类培训支出。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公务接待费：反映单位按规定开支的各类公务接待（含外宾接待）费用。</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专用材料费：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劳务费：反映支付给单位和个人的劳务费用，如临时聘用人员、钟点工工资，稿费、翻译费，评审费等。</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委托业务费：反映因委托外单位办理业务而支付的委托业务费。</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工会经费：反映单位按规定提取的工会经费。</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福利费：反映单位按规定提取的福利费。</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公务用车运行维护费：反映单位按规定保留的公务用车燃料费、维修费、过桥过路费、保险费、安全奖励费用等支出。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其他交通费用：反映单位除公务用车运行维护费以外的其他交通费用。如公务交通补贴，租车费用、出租车费用，飞机、船舶等的燃料费、维修费、保险费等。</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其他商品和服务支出：反映上述科目未包括的日常公用支出。如行政赔偿费和诉讼费、国内组织的会员费、来访费、广告宣传、其他劳务费及离休人员特需费、公用经费等。</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对个人和家庭的补助：反映政府用于对个人和家庭的补助支出。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离休费：反映行政事业单位和军队移交政府安置的离休人员的离休费、护理费和其他补贴。</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退休费：反映行政事业单位和军队移交政府安置的退休人员的退休费和其他补贴。</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抚恤金：反映按规定开支的烈士遗属、牺牲病故人员遗属的一次性和定期抚恤金，伤残人员的抚恤金，离退休人员等其他人员的各项抚恤金。</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救济费：反映按规定开支的城乡贫困人员、灾民、归侨、外侨及其他人员的生活救济费，包括城市居民的最低生活保障费，随同资源枯竭矿山破产但未参加养老保险统筹的矿山所属集体企业退休人员按最低生活保障标准发放的生活费，农村五保供养对象、贫困户、麻风病人的生活救济费。</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医疗费：反映行政事业单位在职职工、离退休人员的医疗费，军队移交政府安置的离退休人员的医疗费，学生医疗费，优抚对象医疗补助，以及按国家规定资助农民参加新型农村合作医疗和城镇居民参加城镇居民基本医疗保险的支出和对城乡贫困家庭的医疗救助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奖励金：反映政府各部门的奖励支出，如对个体私营经济的奖励、计划生育目标责任奖励、独生子女父母奖励等。</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住房公积金：反映行政事业单位按人力资源和社会保障部、财政部规定的基本工资和津贴补贴以及规定比例为职工缴纳的住房公积金。</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提租补贴：反映按房改政策规定的标准，行政事业单位向职工（含离退休人员）发放的租金补贴。</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其他对个人和家庭的补助支出：反映未包括在上述科目的对个人和家庭的补助支出，如婴幼儿补贴、职工探亲旅费、退职人员及随行家属路费、符合条件的退役回乡义务兵一次性建房补助、符合安置条件的城镇退役士兵自谋职业的一次性经济补助费、对农户的生产经营补贴、保障性住房租。</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对企事业单位的补贴：反映政府对各类企业、事业单位及民间非营利组织的补贴。</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事业单位补贴：反映对事业单位的补贴支出。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其他资本性支出：反映发展与改革部门以外的其他部门安排的用于购置固定资产、战略性和应急性储备、土地和无形资产，以及购建基础设施、大型修缮和财政支持企业更新改造所发生的支出。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办公设备购置：反映用于购置并按财务会计制度规定纳入固定资产核算范围的办公家具和办公设备的支出，以及按规定提取的修购基金。</w:t>
      </w:r>
    </w:p>
    <w:p>
      <w:pPr>
        <w:pStyle w:val="6"/>
        <w:widowControl/>
        <w:spacing w:line="33" w:lineRule="atLeast"/>
        <w:ind w:firstLine="634" w:firstLineChars="200"/>
        <w:jc w:val="both"/>
        <w:rPr>
          <w:rFonts w:ascii="仿宋" w:hAnsi="仿宋" w:eastAsia="仿宋" w:cs="仿宋"/>
          <w:sz w:val="32"/>
          <w:szCs w:val="32"/>
        </w:rPr>
      </w:pPr>
      <w:r>
        <w:rPr>
          <w:rFonts w:hint="eastAsia" w:ascii="仿宋" w:hAnsi="仿宋" w:eastAsia="仿宋" w:cs="仿宋"/>
          <w:sz w:val="32"/>
          <w:szCs w:val="32"/>
        </w:rPr>
        <w:t>专用设备购置：反映用于购置具有专门用途、并按财务会计制度规定纳入固定资产核算范围的各类专用设备的支出。如通信设备、发电设备、交通监控设备、卫星转发器、气象设备、进出口监管设备等，以及按规定提取的修购基金。</w:t>
      </w:r>
    </w:p>
    <w:p>
      <w:pPr>
        <w:pStyle w:val="6"/>
        <w:widowControl/>
        <w:spacing w:line="33" w:lineRule="atLeast"/>
        <w:ind w:firstLine="634" w:firstLineChars="200"/>
        <w:jc w:val="both"/>
        <w:rPr>
          <w:rFonts w:ascii="仿宋" w:hAnsi="仿宋" w:eastAsia="仿宋" w:cs="仿宋"/>
          <w:sz w:val="32"/>
          <w:szCs w:val="32"/>
        </w:rPr>
      </w:pPr>
      <w:r>
        <w:rPr>
          <w:rFonts w:hint="eastAsia" w:ascii="仿宋" w:hAnsi="仿宋" w:eastAsia="仿宋" w:cs="仿宋"/>
          <w:sz w:val="32"/>
          <w:szCs w:val="32"/>
        </w:rPr>
        <w:t>其他交通工具购置：反映单位除公务用车外的其他各类交通工具(如船舶、飞机等)购置支出（含车辆购置税）。</w:t>
      </w:r>
    </w:p>
    <w:p>
      <w:pPr>
        <w:pStyle w:val="12"/>
        <w:ind w:firstLine="416" w:firstLineChars="131"/>
        <w:rPr>
          <w:rFonts w:ascii="仿宋" w:hAnsi="仿宋" w:eastAsia="仿宋" w:cs="仿宋"/>
          <w:sz w:val="32"/>
          <w:szCs w:val="32"/>
        </w:rPr>
      </w:pPr>
      <w:r>
        <w:rPr>
          <w:rFonts w:hint="eastAsia" w:ascii="仿宋" w:hAnsi="仿宋" w:eastAsia="仿宋" w:cs="仿宋"/>
          <w:sz w:val="32"/>
          <w:szCs w:val="32"/>
        </w:rPr>
        <w:t>其他资本性支出：反映著作权、商标权、专利权等无形资产购置支出，以及其他上述科目中未包括的资本性支出。如娱乐、文化和艺术原作的使用权、购买国内外影片播映权、购置图书等。</w:t>
      </w:r>
    </w:p>
    <w:p>
      <w:pPr>
        <w:keepNext/>
        <w:keepLines/>
        <w:ind w:firstLine="640"/>
        <w:rPr>
          <w:rFonts w:hint="eastAsia" w:ascii="仿宋_GB2312" w:hAnsi="仿宋_GB2312" w:eastAsia="仿宋_GB2312" w:cs="仿宋_GB2312"/>
          <w:color w:val="000000"/>
          <w:kern w:val="0"/>
          <w:sz w:val="32"/>
          <w:szCs w:val="24"/>
          <w:highlight w:val="white"/>
        </w:rPr>
      </w:pPr>
      <w:r>
        <w:rPr>
          <w:rFonts w:hint="eastAsia" w:ascii="仿宋_GB2312" w:hAnsi="仿宋_GB2312" w:eastAsia="仿宋_GB2312" w:cs="仿宋_GB2312"/>
          <w:color w:val="000000"/>
          <w:kern w:val="0"/>
          <w:sz w:val="32"/>
          <w:szCs w:val="24"/>
          <w:highlight w:val="white"/>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公务用车运行维护费以及其他费用。</w:t>
      </w:r>
    </w:p>
    <w:p>
      <w:pPr>
        <w:keepNext/>
        <w:keepLines/>
        <w:ind w:firstLine="640"/>
        <w:rPr>
          <w:rFonts w:hint="eastAsia" w:ascii="仿宋_GB2312" w:hAnsi="仿宋_GB2312" w:eastAsia="仿宋_GB2312" w:cs="仿宋_GB2312"/>
          <w:color w:val="000000"/>
          <w:kern w:val="0"/>
          <w:sz w:val="32"/>
          <w:szCs w:val="24"/>
          <w:highlight w:val="white"/>
        </w:rPr>
      </w:pPr>
    </w:p>
    <w:p>
      <w:pPr>
        <w:keepNext/>
        <w:keepLines/>
        <w:ind w:firstLine="640"/>
        <w:rPr>
          <w:rFonts w:hint="eastAsia" w:ascii="仿宋_GB2312" w:hAnsi="仿宋_GB2312" w:eastAsia="仿宋_GB2312" w:cs="仿宋_GB2312"/>
          <w:color w:val="000000"/>
          <w:kern w:val="0"/>
          <w:sz w:val="32"/>
          <w:szCs w:val="24"/>
          <w:highlight w:val="white"/>
        </w:rPr>
      </w:pPr>
    </w:p>
    <w:p>
      <w:pPr>
        <w:keepNext/>
        <w:keepLines/>
        <w:ind w:firstLine="640"/>
        <w:rPr>
          <w:rFonts w:hint="eastAsia" w:ascii="仿宋_GB2312" w:hAnsi="仿宋_GB2312" w:eastAsia="仿宋_GB2312" w:cs="仿宋_GB2312"/>
          <w:color w:val="000000"/>
          <w:kern w:val="0"/>
          <w:sz w:val="32"/>
          <w:szCs w:val="24"/>
          <w:highlight w:val="white"/>
        </w:rPr>
      </w:pPr>
    </w:p>
    <w:p>
      <w:pPr>
        <w:keepNext/>
        <w:keepLines/>
        <w:rPr>
          <w:rFonts w:hint="eastAsia" w:ascii="仿宋_GB2312" w:hAnsi="仿宋_GB2312" w:eastAsia="仿宋_GB2312" w:cs="仿宋_GB2312"/>
          <w:color w:val="000000"/>
          <w:kern w:val="0"/>
          <w:sz w:val="32"/>
          <w:szCs w:val="24"/>
          <w:highlight w:val="white"/>
        </w:rPr>
      </w:pPr>
    </w:p>
    <w:p>
      <w:pPr>
        <w:pStyle w:val="12"/>
        <w:jc w:val="center"/>
        <w:rPr>
          <w:rFonts w:ascii="黑体" w:eastAsia="黑体" w:cs="黑体"/>
          <w:color w:val="000000"/>
          <w:kern w:val="0"/>
          <w:sz w:val="48"/>
          <w:szCs w:val="48"/>
        </w:rPr>
      </w:pPr>
      <w:r>
        <w:rPr>
          <w:rFonts w:hint="eastAsia"/>
          <w:sz w:val="48"/>
          <w:szCs w:val="48"/>
        </w:rPr>
        <w:t>第五部分</w:t>
      </w:r>
      <w:r>
        <w:rPr>
          <w:rFonts w:hint="eastAsia"/>
          <w:sz w:val="48"/>
          <w:szCs w:val="48"/>
          <w:lang w:val="en-US" w:eastAsia="zh-CN"/>
        </w:rPr>
        <w:t xml:space="preserve"> </w:t>
      </w:r>
      <w:r>
        <w:rPr>
          <w:rFonts w:hint="eastAsia" w:ascii="黑体" w:eastAsia="黑体" w:cs="黑体"/>
          <w:color w:val="000000"/>
          <w:kern w:val="0"/>
          <w:sz w:val="48"/>
          <w:szCs w:val="48"/>
        </w:rPr>
        <w:t>附</w:t>
      </w:r>
      <w:r>
        <w:rPr>
          <w:rFonts w:hint="eastAsia" w:cs="黑体"/>
          <w:color w:val="000000"/>
          <w:kern w:val="0"/>
          <w:sz w:val="48"/>
          <w:szCs w:val="48"/>
          <w:lang w:val="en-US" w:eastAsia="zh-CN"/>
        </w:rPr>
        <w:t xml:space="preserve"> </w:t>
      </w:r>
      <w:r>
        <w:rPr>
          <w:rFonts w:hint="eastAsia" w:ascii="黑体" w:eastAsia="黑体" w:cs="黑体"/>
          <w:color w:val="000000"/>
          <w:kern w:val="0"/>
          <w:sz w:val="48"/>
          <w:szCs w:val="48"/>
        </w:rPr>
        <w:t>件</w:t>
      </w:r>
    </w:p>
    <w:p>
      <w:pPr>
        <w:widowControl/>
        <w:jc w:val="left"/>
        <w:rPr>
          <w:rFonts w:eastAsia="方正小标宋简体"/>
          <w:bCs/>
          <w:sz w:val="42"/>
          <w:szCs w:val="42"/>
        </w:rPr>
      </w:pPr>
    </w:p>
    <w:p>
      <w:pPr>
        <w:widowControl/>
        <w:jc w:val="left"/>
        <w:rPr>
          <w:rFonts w:eastAsia="方正小标宋简体"/>
          <w:bCs/>
          <w:sz w:val="42"/>
          <w:szCs w:val="42"/>
        </w:rPr>
      </w:pPr>
    </w:p>
    <w:p>
      <w:pPr>
        <w:widowControl/>
        <w:jc w:val="left"/>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岳阳市20</w:t>
      </w:r>
      <w:r>
        <w:rPr>
          <w:rFonts w:hint="eastAsia" w:eastAsia="方正小标宋简体"/>
          <w:bCs/>
          <w:sz w:val="46"/>
          <w:szCs w:val="46"/>
          <w:u w:val="single" w:color="FFFFFF"/>
        </w:rPr>
        <w:t>20</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岳阳市停车管理办公室</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30"/>
          <w:sz w:val="32"/>
          <w:szCs w:val="32"/>
          <w:u w:val="single"/>
          <w:lang w:val="en-US" w:eastAsia="zh-CN"/>
        </w:rPr>
        <w:t xml:space="preserve">    </w:t>
      </w:r>
      <w:r>
        <w:rPr>
          <w:rFonts w:hint="eastAsia" w:eastAsia="仿宋_GB2312"/>
          <w:spacing w:val="20"/>
          <w:sz w:val="32"/>
          <w:szCs w:val="32"/>
          <w:u w:val="single"/>
        </w:rPr>
        <w:t xml:space="preserve">90619 </w:t>
      </w:r>
      <w:r>
        <w:rPr>
          <w:rFonts w:hint="eastAsia" w:eastAsia="仿宋_GB2312"/>
          <w:spacing w:val="20"/>
          <w:sz w:val="32"/>
          <w:szCs w:val="32"/>
          <w:u w:val="single"/>
          <w:lang w:val="en-US" w:eastAsia="zh-CN"/>
        </w:rPr>
        <w:t xml:space="preserve">      </w:t>
      </w:r>
      <w:r>
        <w:rPr>
          <w:rFonts w:hint="eastAsia"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报告日期：2021年 5 月28日</w:t>
      </w:r>
    </w:p>
    <w:p>
      <w:pPr>
        <w:autoSpaceDN w:val="0"/>
        <w:jc w:val="center"/>
        <w:textAlignment w:val="center"/>
        <w:rPr>
          <w:rFonts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7"/>
        <w:tblW w:w="99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1196"/>
        <w:gridCol w:w="1091"/>
        <w:gridCol w:w="226"/>
        <w:gridCol w:w="196"/>
        <w:gridCol w:w="259"/>
        <w:gridCol w:w="1080"/>
        <w:gridCol w:w="265"/>
        <w:gridCol w:w="139"/>
        <w:gridCol w:w="316"/>
        <w:gridCol w:w="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85" w:type="dxa"/>
            <w:gridSpan w:val="1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949" w:type="dxa"/>
            <w:gridSpan w:val="6"/>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龙  邓</w:t>
            </w:r>
          </w:p>
        </w:tc>
        <w:tc>
          <w:tcPr>
            <w:tcW w:w="1091"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291" w:type="dxa"/>
            <w:gridSpan w:val="8"/>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0730-8220516</w:t>
            </w:r>
            <w:r>
              <w:rPr>
                <w:rFonts w:hint="eastAsia" w:ascii="仿宋_GB2312" w:hAnsi="仿宋_GB2312" w:eastAsia="仿宋_GB2312" w:cs="仿宋_GB2312"/>
                <w:color w:val="000000"/>
                <w:sz w:val="24"/>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949" w:type="dxa"/>
            <w:gridSpan w:val="6"/>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22</w:t>
            </w:r>
          </w:p>
        </w:tc>
        <w:tc>
          <w:tcPr>
            <w:tcW w:w="1091"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291" w:type="dxa"/>
            <w:gridSpan w:val="8"/>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331" w:type="dxa"/>
            <w:gridSpan w:val="15"/>
            <w:noWrap/>
            <w:vAlign w:val="center"/>
          </w:tcPr>
          <w:p>
            <w:pPr>
              <w:autoSpaceDN w:val="0"/>
              <w:spacing w:line="52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r>
              <w:rPr>
                <w:rFonts w:ascii="仿宋_GB2312" w:hAnsi="仿宋_GB2312" w:eastAsia="仿宋_GB2312" w:cs="仿宋_GB2312"/>
                <w:color w:val="000000"/>
                <w:sz w:val="24"/>
              </w:rPr>
              <w:t>贯彻执行国家和省有关建设社会停车场、城建公益项目及城市交通慢行系统的法律法规及建议。</w:t>
            </w:r>
          </w:p>
          <w:p>
            <w:pPr>
              <w:autoSpaceDN w:val="0"/>
              <w:spacing w:line="52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r>
              <w:rPr>
                <w:rFonts w:ascii="仿宋_GB2312" w:hAnsi="仿宋_GB2312" w:eastAsia="仿宋_GB2312" w:cs="仿宋_GB2312"/>
                <w:color w:val="000000"/>
                <w:sz w:val="24"/>
              </w:rPr>
              <w:t>根据市委、市政府授权，负责中心城区公共自行车租赁系统的规划、建设、宣传、运营监管及相关协调工作。</w:t>
            </w:r>
          </w:p>
          <w:p>
            <w:pPr>
              <w:autoSpaceDN w:val="0"/>
              <w:spacing w:line="52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r>
              <w:rPr>
                <w:rFonts w:ascii="仿宋_GB2312" w:hAnsi="仿宋_GB2312" w:eastAsia="仿宋_GB2312" w:cs="仿宋_GB2312"/>
                <w:color w:val="000000"/>
                <w:sz w:val="24"/>
              </w:rPr>
              <w:t>负责对县市建设公共自行车租赁系统的业务指导。</w:t>
            </w:r>
          </w:p>
          <w:p>
            <w:pPr>
              <w:autoSpaceDN w:val="0"/>
              <w:spacing w:line="52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w:t>
            </w:r>
            <w:r>
              <w:rPr>
                <w:rFonts w:ascii="仿宋_GB2312" w:hAnsi="仿宋_GB2312" w:eastAsia="仿宋_GB2312" w:cs="仿宋_GB2312"/>
                <w:color w:val="000000"/>
                <w:sz w:val="24"/>
              </w:rPr>
              <w:t>负责受理对公共自行车建设和运营管理的建议、投诉、举报等有关工作。</w:t>
            </w:r>
          </w:p>
          <w:p>
            <w:pPr>
              <w:autoSpaceDN w:val="0"/>
              <w:spacing w:line="52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r>
              <w:rPr>
                <w:rFonts w:ascii="仿宋_GB2312" w:hAnsi="仿宋_GB2312" w:eastAsia="仿宋_GB2312" w:cs="仿宋_GB2312"/>
                <w:color w:val="000000"/>
                <w:sz w:val="24"/>
              </w:rPr>
              <w:t>负责依法对城区内人行道上的停车进行规范化管理，对乱停乱靠车辆和擅自划定停车泊位的违法行为依法实施行政处罚。</w:t>
            </w:r>
          </w:p>
          <w:p>
            <w:pPr>
              <w:autoSpaceDN w:val="0"/>
              <w:spacing w:line="52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w:t>
            </w:r>
            <w:r>
              <w:rPr>
                <w:rFonts w:ascii="仿宋_GB2312" w:hAnsi="仿宋_GB2312" w:eastAsia="仿宋_GB2312" w:cs="仿宋_GB2312"/>
                <w:color w:val="000000"/>
                <w:sz w:val="24"/>
              </w:rPr>
              <w:t>负责对经营性单位或个人需占用城市人行道停放车辆的，依法办理相关手续(其他用途车辆除外）。</w:t>
            </w:r>
          </w:p>
          <w:p>
            <w:pPr>
              <w:autoSpaceDN w:val="0"/>
              <w:spacing w:line="52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w:t>
            </w:r>
            <w:r>
              <w:rPr>
                <w:rFonts w:ascii="仿宋_GB2312" w:hAnsi="仿宋_GB2312" w:eastAsia="仿宋_GB2312" w:cs="仿宋_GB2312"/>
                <w:color w:val="000000"/>
                <w:sz w:val="24"/>
              </w:rPr>
              <w:t>负责对社会停车场（含地下停车场）的收费和停车管理实行行政审批和业务指导，对擅自变更停车用途的行为实施行政处罚。</w:t>
            </w:r>
          </w:p>
          <w:p>
            <w:pPr>
              <w:autoSpaceDN w:val="0"/>
              <w:spacing w:line="52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w:t>
            </w:r>
            <w:r>
              <w:rPr>
                <w:rFonts w:ascii="仿宋_GB2312" w:hAnsi="仿宋_GB2312" w:eastAsia="仿宋_GB2312" w:cs="仿宋_GB2312"/>
                <w:color w:val="000000"/>
                <w:sz w:val="24"/>
              </w:rPr>
              <w:t>负责对公益性社会停车场的设立进行规划和报建，对枫桥湖社会停车场及市政府交办管理的其他社会停车场进行维护和管理。</w:t>
            </w:r>
          </w:p>
          <w:p>
            <w:pPr>
              <w:autoSpaceDN w:val="0"/>
              <w:spacing w:line="52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w:t>
            </w:r>
            <w:r>
              <w:rPr>
                <w:rFonts w:ascii="仿宋_GB2312" w:hAnsi="仿宋_GB2312" w:eastAsia="仿宋_GB2312" w:cs="仿宋_GB2312"/>
                <w:color w:val="000000"/>
                <w:sz w:val="24"/>
              </w:rPr>
              <w:t>完成市委、市政府和市城市管理和行政执法局交办的职责范围内的其他事项。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714" w:hRule="atLeast"/>
          <w:jc w:val="center"/>
        </w:trPr>
        <w:tc>
          <w:tcPr>
            <w:tcW w:w="1654" w:type="dxa"/>
            <w:gridSpan w:val="2"/>
            <w:noWrap/>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工作内容</w:t>
            </w:r>
          </w:p>
        </w:tc>
        <w:tc>
          <w:tcPr>
            <w:tcW w:w="8331" w:type="dxa"/>
            <w:gridSpan w:val="15"/>
            <w:noWrap/>
            <w:vAlign w:val="center"/>
          </w:tcPr>
          <w:p>
            <w:pPr>
              <w:autoSpaceDN w:val="0"/>
              <w:spacing w:line="52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任务1：</w:t>
            </w:r>
            <w:r>
              <w:rPr>
                <w:rFonts w:hint="eastAsia" w:ascii="仿宋_GB2312" w:hAnsi="仿宋" w:eastAsia="仿宋_GB2312" w:cs="仿宋"/>
                <w:bCs/>
                <w:sz w:val="24"/>
              </w:rPr>
              <w:t>抓严抓实党建工作责任，</w:t>
            </w:r>
            <w:r>
              <w:rPr>
                <w:rFonts w:hint="eastAsia" w:ascii="仿宋_GB2312" w:hAnsi="仿宋_GB2312" w:eastAsia="仿宋_GB2312" w:cs="仿宋_GB2312"/>
                <w:kern w:val="0"/>
                <w:sz w:val="24"/>
              </w:rPr>
              <w:t>把疫情防控工作作为党支部一项重大政治任务。</w:t>
            </w:r>
          </w:p>
          <w:p>
            <w:pPr>
              <w:autoSpaceDN w:val="0"/>
              <w:spacing w:line="52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任务2：</w:t>
            </w:r>
            <w:r>
              <w:rPr>
                <w:rFonts w:hint="eastAsia" w:ascii="仿宋_GB2312" w:hAnsi="仿宋_GB2312" w:eastAsia="仿宋_GB2312" w:cs="仿宋_GB2312"/>
                <w:kern w:val="0"/>
                <w:sz w:val="24"/>
              </w:rPr>
              <w:t>完善《</w:t>
            </w:r>
            <w:r>
              <w:rPr>
                <w:rFonts w:hint="eastAsia" w:ascii="仿宋_GB2312" w:hAnsi="仿宋_GB2312" w:eastAsia="仿宋_GB2312" w:cs="仿宋_GB2312"/>
                <w:color w:val="000000"/>
                <w:sz w:val="24"/>
              </w:rPr>
              <w:t>岳阳市机动车停车条例</w:t>
            </w:r>
            <w:r>
              <w:rPr>
                <w:rFonts w:hint="eastAsia" w:ascii="仿宋_GB2312" w:hAnsi="仿宋_GB2312" w:eastAsia="仿宋_GB2312" w:cs="仿宋_GB2312"/>
                <w:kern w:val="0"/>
                <w:sz w:val="24"/>
              </w:rPr>
              <w:t>》立法评估，多方面</w:t>
            </w:r>
            <w:r>
              <w:rPr>
                <w:rFonts w:hint="eastAsia" w:ascii="仿宋_GB2312" w:hAnsi="仿宋_GB2312" w:eastAsia="仿宋_GB2312" w:cs="仿宋_GB2312"/>
                <w:color w:val="000000"/>
                <w:sz w:val="24"/>
              </w:rPr>
              <w:t>开展《岳阳市机动车停车条例》宣传。</w:t>
            </w:r>
          </w:p>
          <w:p>
            <w:pPr>
              <w:autoSpaceDN w:val="0"/>
              <w:spacing w:line="520" w:lineRule="exact"/>
              <w:ind w:firstLine="480" w:firstLineChars="200"/>
              <w:jc w:val="left"/>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sz w:val="24"/>
              </w:rPr>
              <w:t>任务3：全面启动中心城区停车收费工作，</w:t>
            </w:r>
            <w:r>
              <w:rPr>
                <w:rFonts w:hint="eastAsia" w:ascii="仿宋_GB2312" w:hAnsi="仿宋_GB2312" w:eastAsia="仿宋_GB2312" w:cs="仿宋_GB2312"/>
                <w:kern w:val="0"/>
                <w:sz w:val="24"/>
              </w:rPr>
              <w:t>完善停车场数据采集功能，加快推进停车引导工作。</w:t>
            </w:r>
          </w:p>
          <w:p>
            <w:pPr>
              <w:autoSpaceDN w:val="0"/>
              <w:spacing w:line="520" w:lineRule="exact"/>
              <w:ind w:firstLine="480" w:firstLineChars="200"/>
              <w:jc w:val="left"/>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sz w:val="24"/>
              </w:rPr>
              <w:t>任务4：</w:t>
            </w:r>
            <w:r>
              <w:rPr>
                <w:rFonts w:hint="eastAsia" w:ascii="仿宋_GB2312" w:hAnsi="仿宋_GB2312" w:eastAsia="仿宋_GB2312" w:cs="仿宋_GB2312"/>
                <w:kern w:val="0"/>
                <w:sz w:val="24"/>
              </w:rPr>
              <w:t>完善城区公共停车场停车设施，引导社会停车场对外开放，严把审批备案关，认真落实停车场停车收费申请的相关审批政策。</w:t>
            </w:r>
          </w:p>
          <w:p>
            <w:pPr>
              <w:autoSpaceDN w:val="0"/>
              <w:spacing w:line="52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任务5：大力推进停车场建设，一是</w:t>
            </w:r>
            <w:r>
              <w:rPr>
                <w:rFonts w:hint="eastAsia" w:ascii="仿宋_GB2312" w:hAnsi="仿宋_GB2312" w:eastAsia="仿宋_GB2312" w:cs="仿宋_GB2312"/>
                <w:kern w:val="0"/>
                <w:sz w:val="24"/>
              </w:rPr>
              <w:t>推进社会停车场建设，</w:t>
            </w:r>
            <w:r>
              <w:rPr>
                <w:rFonts w:hint="eastAsia" w:ascii="仿宋_GB2312" w:hAnsi="仿宋_GB2312" w:eastAsia="仿宋_GB2312" w:cs="仿宋_GB2312"/>
                <w:bCs/>
                <w:kern w:val="0"/>
                <w:sz w:val="24"/>
              </w:rPr>
              <w:t>二是</w:t>
            </w:r>
            <w:r>
              <w:rPr>
                <w:rFonts w:hint="eastAsia" w:ascii="仿宋_GB2312" w:hAnsi="仿宋_GB2312" w:eastAsia="仿宋_GB2312" w:cs="仿宋_GB2312"/>
                <w:kern w:val="0"/>
                <w:sz w:val="24"/>
              </w:rPr>
              <w:t>协调市主城区临街产权单位内部停车场对外开放，</w:t>
            </w:r>
            <w:r>
              <w:rPr>
                <w:rFonts w:hint="eastAsia" w:ascii="仿宋_GB2312" w:hAnsi="仿宋_GB2312" w:eastAsia="仿宋_GB2312" w:cs="仿宋_GB2312"/>
                <w:color w:val="000000"/>
                <w:sz w:val="24"/>
              </w:rPr>
              <w:t>增加城区停车泊位。</w:t>
            </w:r>
          </w:p>
          <w:p>
            <w:pPr>
              <w:autoSpaceDN w:val="0"/>
              <w:spacing w:line="52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任务6：依法文明执法，处罚操作合规。有效抄牌量2万台次以上，张贴温馨提示2万张以上。开展整治僵尸车广告车专项行动，完成其他突击任务。</w:t>
            </w:r>
          </w:p>
          <w:p>
            <w:pPr>
              <w:autoSpaceDN w:val="0"/>
              <w:spacing w:line="52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任务7：保障公共自行车设备正常运营,骑行量达300万人次/年，8000辆公</w:t>
            </w:r>
          </w:p>
          <w:p>
            <w:pPr>
              <w:autoSpaceDN w:val="0"/>
              <w:spacing w:line="5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用自行车处于良好使用状态，“扫码”租车正常使用。</w:t>
            </w:r>
            <w:r>
              <w:rPr>
                <w:rFonts w:ascii="仿宋_GB2312" w:hAnsi="仿宋_GB2312" w:eastAsia="仿宋_GB2312" w:cs="仿宋_GB2312"/>
                <w:color w:val="000000"/>
                <w:sz w:val="24"/>
              </w:rPr>
              <w:t>配合城市道路改扩建，及时</w:t>
            </w:r>
            <w:r>
              <w:rPr>
                <w:rFonts w:hint="eastAsia" w:ascii="仿宋_GB2312" w:hAnsi="仿宋_GB2312" w:eastAsia="仿宋_GB2312" w:cs="仿宋_GB2312"/>
                <w:color w:val="000000"/>
                <w:sz w:val="24"/>
              </w:rPr>
              <w:t>移装公共自行车</w:t>
            </w:r>
            <w:r>
              <w:rPr>
                <w:rFonts w:ascii="仿宋_GB2312" w:hAnsi="仿宋_GB2312" w:eastAsia="仿宋_GB2312" w:cs="仿宋_GB2312"/>
                <w:color w:val="000000"/>
                <w:sz w:val="24"/>
              </w:rPr>
              <w:t>站点</w:t>
            </w:r>
            <w:r>
              <w:rPr>
                <w:rFonts w:hint="eastAsia" w:ascii="仿宋_GB2312" w:hAnsi="仿宋_GB2312" w:eastAsia="仿宋_GB2312" w:cs="仿宋_GB2312"/>
                <w:color w:val="000000"/>
                <w:sz w:val="24"/>
              </w:rPr>
              <w:t>，及时更新“扫码租车”二维码、挡板等自行车配件。</w:t>
            </w:r>
          </w:p>
          <w:p>
            <w:pPr>
              <w:autoSpaceDN w:val="0"/>
              <w:spacing w:line="520" w:lineRule="exact"/>
              <w:ind w:firstLine="480" w:firstLineChars="200"/>
              <w:jc w:val="left"/>
              <w:textAlignment w:val="center"/>
              <w:rPr>
                <w:rFonts w:ascii="仿宋_GB2312" w:hAnsi="仿宋_GB2312" w:eastAsia="仿宋_GB2312" w:cs="仿宋_GB2312"/>
                <w:bCs/>
                <w:kern w:val="0"/>
                <w:sz w:val="24"/>
              </w:rPr>
            </w:pPr>
            <w:r>
              <w:rPr>
                <w:rFonts w:hint="eastAsia" w:ascii="仿宋_GB2312" w:hAnsi="仿宋_GB2312" w:eastAsia="仿宋_GB2312" w:cs="仿宋_GB2312"/>
                <w:color w:val="000000"/>
                <w:sz w:val="24"/>
              </w:rPr>
              <w:t>任务8：</w:t>
            </w:r>
            <w:r>
              <w:rPr>
                <w:rFonts w:hint="eastAsia" w:ascii="仿宋_GB2312" w:hAnsi="仿宋_GB2312" w:eastAsia="仿宋_GB2312" w:cs="仿宋_GB2312"/>
                <w:bCs/>
                <w:kern w:val="0"/>
                <w:sz w:val="24"/>
              </w:rPr>
              <w:t>积极引进共享电动助力自行车，优化市民出行交通工具选择面。</w:t>
            </w:r>
          </w:p>
          <w:p>
            <w:pPr>
              <w:autoSpaceDN w:val="0"/>
              <w:spacing w:line="52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任务9：严把安全生产关，大力开展安全生产宣传工作，加强枫桥湖停车场设施设备的维修，确保安全运营。</w:t>
            </w:r>
          </w:p>
          <w:p>
            <w:pPr>
              <w:autoSpaceDN w:val="0"/>
              <w:spacing w:line="52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任务10：完成非税执收任务40万元。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32" w:hRule="atLeast"/>
          <w:jc w:val="center"/>
        </w:trPr>
        <w:tc>
          <w:tcPr>
            <w:tcW w:w="1654" w:type="dxa"/>
            <w:gridSpan w:val="2"/>
            <w:noWrap/>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331" w:type="dxa"/>
            <w:gridSpan w:val="15"/>
            <w:noWrap/>
            <w:vAlign w:val="center"/>
          </w:tcPr>
          <w:p>
            <w:pPr>
              <w:autoSpaceDN w:val="0"/>
              <w:spacing w:line="52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一、加强组织建设、夯实党建基础筑牢思想防线。一是</w:t>
            </w:r>
            <w:r>
              <w:rPr>
                <w:rFonts w:hint="eastAsia" w:ascii="仿宋_GB2312" w:hAnsi="仿宋_GB2312" w:eastAsia="仿宋_GB2312" w:cs="仿宋_GB2312"/>
                <w:bCs/>
                <w:kern w:val="0"/>
                <w:sz w:val="24"/>
              </w:rPr>
              <w:t>扎实推进支部五化建设，</w:t>
            </w:r>
            <w:r>
              <w:rPr>
                <w:rFonts w:hint="eastAsia" w:ascii="仿宋_GB2312" w:hAnsi="仿宋_GB2312" w:eastAsia="仿宋_GB2312" w:cs="仿宋_GB2312"/>
                <w:kern w:val="0"/>
                <w:sz w:val="24"/>
              </w:rPr>
              <w:t>落实“五化”建设内容。</w:t>
            </w:r>
            <w:r>
              <w:rPr>
                <w:rFonts w:hint="eastAsia" w:ascii="仿宋_GB2312" w:hAnsi="仿宋_GB2312" w:eastAsia="仿宋_GB2312" w:cs="仿宋_GB2312"/>
                <w:sz w:val="24"/>
              </w:rPr>
              <w:t>二是认真落实组织生活制度，</w:t>
            </w:r>
            <w:r>
              <w:rPr>
                <w:rFonts w:hint="eastAsia" w:ascii="仿宋_GB2312" w:hAnsi="仿宋_GB2312" w:eastAsia="仿宋_GB2312" w:cs="仿宋_GB2312"/>
                <w:kern w:val="0"/>
                <w:sz w:val="24"/>
              </w:rPr>
              <w:t>积极组织全体党员深入学习贯彻党的十九大精神和习近平新时代中国特色社会主义思想，统一思想、凝聚共识。</w:t>
            </w:r>
            <w:r>
              <w:rPr>
                <w:rFonts w:hint="eastAsia" w:ascii="仿宋_GB2312" w:hAnsi="仿宋_GB2312" w:eastAsia="仿宋_GB2312" w:cs="仿宋_GB2312"/>
                <w:sz w:val="24"/>
              </w:rPr>
              <w:t>三是</w:t>
            </w:r>
            <w:r>
              <w:rPr>
                <w:rFonts w:hint="eastAsia" w:ascii="仿宋_GB2312" w:hAnsi="仿宋" w:eastAsia="仿宋_GB2312" w:cs="仿宋"/>
                <w:bCs/>
                <w:sz w:val="24"/>
              </w:rPr>
              <w:t>抓严抓实党建工作责任，</w:t>
            </w:r>
            <w:r>
              <w:rPr>
                <w:rFonts w:hint="eastAsia" w:ascii="仿宋_GB2312" w:hAnsi="仿宋_GB2312" w:eastAsia="仿宋_GB2312" w:cs="仿宋_GB2312"/>
                <w:kern w:val="0"/>
                <w:sz w:val="24"/>
              </w:rPr>
              <w:t>把疫情防控作为党支部一项重大政治任务，成立疫情防控领导小组，成立2个党员先锋队负责枫桥湖停车场和公共自行车的防疫工作</w:t>
            </w:r>
            <w:r>
              <w:rPr>
                <w:rFonts w:hint="eastAsia" w:ascii="仿宋_GB2312" w:hAnsi="仿宋_GB2312" w:cs="仿宋_GB2312"/>
                <w:kern w:val="0"/>
                <w:sz w:val="24"/>
              </w:rPr>
              <w:t>。</w:t>
            </w:r>
          </w:p>
          <w:p>
            <w:pPr>
              <w:spacing w:line="520" w:lineRule="exact"/>
              <w:ind w:firstLine="480" w:firstLineChars="200"/>
              <w:rPr>
                <w:rFonts w:ascii="仿宋_GB2312" w:hAnsi="仿宋_GB2312" w:eastAsia="仿宋_GB2312" w:cs="仿宋_GB2312"/>
                <w:kern w:val="0"/>
                <w:sz w:val="24"/>
              </w:rPr>
            </w:pPr>
            <w:r>
              <w:rPr>
                <w:rFonts w:hint="eastAsia" w:ascii="仿宋_GB2312" w:hAnsi="华文楷体" w:eastAsia="仿宋_GB2312" w:cs="华文楷体"/>
                <w:sz w:val="24"/>
              </w:rPr>
              <w:t>二、狠抓业务工作，实现精细管城目标惠及民生需求。一是</w:t>
            </w:r>
            <w:r>
              <w:rPr>
                <w:rFonts w:hint="eastAsia" w:ascii="仿宋_GB2312" w:hAnsi="仿宋_GB2312" w:eastAsia="仿宋_GB2312" w:cs="仿宋_GB2312"/>
                <w:kern w:val="0"/>
                <w:sz w:val="24"/>
              </w:rPr>
              <w:t>完善《岳阳市机动车停车条例》立法评估，进一步推动《岳阳市机动车停车条例》相关条款修改和优化，完善法律保障体系。</w:t>
            </w:r>
            <w:r>
              <w:rPr>
                <w:rFonts w:hint="eastAsia" w:ascii="仿宋_GB2312" w:hAnsi="仿宋_GB2312" w:eastAsia="仿宋_GB2312" w:cs="仿宋_GB2312"/>
                <w:color w:val="000000"/>
                <w:sz w:val="24"/>
              </w:rPr>
              <w:t>二是采取多种渠道、形势开展《岳阳市机动车停车条例》宣传，</w:t>
            </w:r>
            <w:r>
              <w:rPr>
                <w:rFonts w:hint="eastAsia" w:ascii="仿宋_GB2312" w:hAnsi="仿宋_GB2312" w:eastAsia="仿宋_GB2312" w:cs="仿宋_GB2312"/>
                <w:kern w:val="0"/>
                <w:sz w:val="24"/>
              </w:rPr>
              <w:t>以形成全社会规范停车、支持停车收费工作的良好氛围。</w:t>
            </w:r>
            <w:r>
              <w:rPr>
                <w:rFonts w:hint="eastAsia" w:ascii="仿宋_GB2312" w:hAnsi="仿宋_GB2312" w:eastAsia="仿宋_GB2312" w:cs="仿宋_GB2312"/>
                <w:color w:val="000000"/>
                <w:sz w:val="24"/>
              </w:rPr>
              <w:t>三是</w:t>
            </w:r>
            <w:r>
              <w:rPr>
                <w:rFonts w:hint="eastAsia" w:ascii="仿宋_GB2312" w:hAnsi="仿宋_GB2312" w:eastAsia="仿宋_GB2312" w:cs="仿宋_GB2312"/>
                <w:kern w:val="0"/>
                <w:sz w:val="24"/>
              </w:rPr>
              <w:t>配合市城投集团推进咪表遗留费用转化工作，为市主城区实施停车收费扫清了障碍，今年5月主城区24条道路全面恢复停车收费工作。</w:t>
            </w:r>
            <w:r>
              <w:rPr>
                <w:rFonts w:hint="eastAsia" w:ascii="仿宋_GB2312" w:hAnsi="仿宋_GB2312" w:eastAsia="仿宋_GB2312" w:cs="仿宋_GB2312"/>
                <w:color w:val="000000"/>
                <w:sz w:val="24"/>
              </w:rPr>
              <w:t>四是</w:t>
            </w:r>
            <w:r>
              <w:rPr>
                <w:rFonts w:hint="eastAsia" w:ascii="仿宋_GB2312" w:hAnsi="仿宋_GB2312" w:eastAsia="仿宋_GB2312" w:cs="仿宋_GB2312"/>
                <w:kern w:val="0"/>
                <w:sz w:val="24"/>
              </w:rPr>
              <w:t>推进社会停车场建设，商业步行街周边停车场（东方红小学地下停车场）、南湖景区周边停车场（朝阳小学地下停车场）和巴陵大桥桥下临时停车场建设已经完成，共计新增1148余个停车泊位。</w:t>
            </w:r>
            <w:r>
              <w:rPr>
                <w:rFonts w:hint="eastAsia" w:ascii="仿宋_GB2312" w:hAnsi="仿宋_GB2312" w:eastAsia="仿宋_GB2312" w:cs="仿宋_GB2312"/>
                <w:color w:val="000000"/>
                <w:sz w:val="24"/>
              </w:rPr>
              <w:t>五是</w:t>
            </w:r>
            <w:r>
              <w:rPr>
                <w:rFonts w:hint="eastAsia" w:ascii="仿宋_GB2312" w:hAnsi="仿宋_GB2312" w:eastAsia="仿宋_GB2312" w:cs="仿宋_GB2312"/>
                <w:bCs/>
                <w:kern w:val="0"/>
                <w:sz w:val="24"/>
              </w:rPr>
              <w:t>大力加强综合治理，</w:t>
            </w:r>
            <w:r>
              <w:rPr>
                <w:rFonts w:hint="eastAsia" w:ascii="仿宋_GB2312" w:hAnsi="仿宋_GB2312" w:eastAsia="仿宋_GB2312" w:cs="仿宋_GB2312"/>
                <w:kern w:val="0"/>
                <w:sz w:val="24"/>
              </w:rPr>
              <w:t>打破执法部门间的壁垒，与市交警部门积极健全停车管理执法交流协作机制，通过信息共享、案情通报、案件移送和执法联动等方式加强停车管理。全年共抄牌人行道违停车辆61501台次，清理僵尸车20余台，张贴温馨提示单3万余份。</w:t>
            </w:r>
            <w:r>
              <w:rPr>
                <w:rFonts w:hint="eastAsia" w:ascii="仿宋_GB2312" w:hAnsi="仿宋_GB2312" w:eastAsia="仿宋_GB2312" w:cs="仿宋_GB2312"/>
                <w:color w:val="000000"/>
                <w:sz w:val="24"/>
              </w:rPr>
              <w:t>六是</w:t>
            </w:r>
            <w:r>
              <w:rPr>
                <w:rFonts w:hint="eastAsia" w:ascii="仿宋_GB2312" w:hAnsi="仿宋_GB2312" w:eastAsia="仿宋_GB2312" w:cs="仿宋_GB2312"/>
                <w:kern w:val="0"/>
                <w:sz w:val="24"/>
              </w:rPr>
              <w:t>严把审批备案关，引导社会停车场对外开放。认真落实停车场停车收费申请的相关审批政策，有理想城小区、锦城嘉园小区等18家公共停车场的停车收费进行登记备案，共增加临时停车泊位2294个。</w:t>
            </w:r>
            <w:r>
              <w:rPr>
                <w:rFonts w:hint="eastAsia" w:ascii="仿宋_GB2312" w:hAnsi="仿宋_GB2312" w:eastAsia="仿宋_GB2312" w:cs="仿宋_GB2312"/>
                <w:color w:val="000000"/>
                <w:sz w:val="24"/>
              </w:rPr>
              <w:t>七是</w:t>
            </w:r>
            <w:r>
              <w:rPr>
                <w:rFonts w:hint="eastAsia" w:ascii="仿宋_GB2312" w:hAnsi="仿宋_GB2312" w:eastAsia="仿宋_GB2312" w:cs="仿宋_GB2312"/>
                <w:bCs/>
                <w:kern w:val="0"/>
                <w:sz w:val="24"/>
              </w:rPr>
              <w:t>不断完善公共自行车运营服务，</w:t>
            </w:r>
            <w:r>
              <w:rPr>
                <w:rFonts w:hint="eastAsia" w:ascii="仿宋_GB2312" w:hAnsi="仿宋_GB2312" w:eastAsia="仿宋_GB2312" w:cs="仿宋_GB2312"/>
                <w:kern w:val="0"/>
                <w:sz w:val="24"/>
              </w:rPr>
              <w:t>配合城市道路改扩建，拆除并及时恢复重建站点13处。筹备慢行系统建设，启动岳阳市慢行系统规划的初步方案设计。</w:t>
            </w:r>
          </w:p>
          <w:p>
            <w:pPr>
              <w:autoSpaceDN w:val="0"/>
              <w:spacing w:line="52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w:t>
            </w:r>
            <w:r>
              <w:rPr>
                <w:rFonts w:ascii="仿宋_GB2312" w:hAnsi="仿宋_GB2312" w:eastAsia="仿宋_GB2312" w:cs="仿宋_GB2312"/>
                <w:color w:val="000000"/>
                <w:sz w:val="24"/>
              </w:rPr>
              <w:t>强化责任落实、全力以赴创建国家文明城市</w:t>
            </w:r>
            <w:r>
              <w:rPr>
                <w:rFonts w:hint="eastAsia" w:ascii="仿宋_GB2312" w:hAnsi="仿宋_GB2312" w:eastAsia="仿宋_GB2312" w:cs="仿宋_GB2312"/>
                <w:color w:val="000000"/>
                <w:sz w:val="24"/>
              </w:rPr>
              <w:t>和重大活动期间停车管理工作。为落实文明创建工作，我办全力以赴做好创建迎检的各项工作，针对车辆违规停放较多的路段，我办采取设置栽种隔离桩、施划停车位的方式，解决车辆占用人行道的问题，营造了良好市容秩序。</w:t>
            </w:r>
          </w:p>
          <w:p>
            <w:pPr>
              <w:spacing w:line="520" w:lineRule="exact"/>
              <w:ind w:firstLine="480" w:firstLineChars="200"/>
              <w:rPr>
                <w:rFonts w:ascii="仿宋_GB2312" w:hAnsi="仿宋_GB2312" w:eastAsia="仿宋_GB2312" w:cs="仿宋_GB2312"/>
                <w:kern w:val="0"/>
                <w:sz w:val="32"/>
                <w:szCs w:val="32"/>
              </w:rPr>
            </w:pPr>
            <w:r>
              <w:rPr>
                <w:rFonts w:hint="eastAsia" w:ascii="仿宋_GB2312" w:hAnsi="仿宋_GB2312" w:eastAsia="仿宋_GB2312" w:cs="仿宋_GB2312"/>
                <w:color w:val="000000"/>
                <w:sz w:val="24"/>
              </w:rPr>
              <w:t>四、严把安全生产关，大力开展安全生产宣传和安全大检查。</w:t>
            </w:r>
            <w:r>
              <w:rPr>
                <w:rFonts w:hint="eastAsia" w:ascii="仿宋_GB2312" w:hAnsi="仿宋_GB2312" w:eastAsia="仿宋_GB2312" w:cs="仿宋_GB2312"/>
                <w:bCs/>
                <w:kern w:val="0"/>
                <w:sz w:val="24"/>
              </w:rPr>
              <w:t>一是</w:t>
            </w:r>
            <w:r>
              <w:rPr>
                <w:rFonts w:hint="eastAsia" w:ascii="仿宋_GB2312" w:hAnsi="仿宋_GB2312" w:eastAsia="仿宋_GB2312" w:cs="仿宋_GB2312"/>
                <w:kern w:val="0"/>
                <w:sz w:val="24"/>
              </w:rPr>
              <w:t>在停车场更新及调整了一批摄像头和消防设施；</w:t>
            </w:r>
            <w:r>
              <w:rPr>
                <w:rFonts w:hint="eastAsia" w:ascii="仿宋_GB2312" w:hAnsi="仿宋_GB2312" w:eastAsia="仿宋_GB2312" w:cs="仿宋_GB2312"/>
                <w:bCs/>
                <w:kern w:val="0"/>
                <w:sz w:val="24"/>
              </w:rPr>
              <w:t>二是</w:t>
            </w:r>
            <w:r>
              <w:rPr>
                <w:rFonts w:hint="eastAsia" w:ascii="仿宋_GB2312" w:hAnsi="仿宋_GB2312" w:eastAsia="仿宋_GB2312" w:cs="仿宋_GB2312"/>
                <w:kern w:val="0"/>
                <w:sz w:val="24"/>
              </w:rPr>
              <w:t>新增和维修了场内的照明灯、路灯；</w:t>
            </w:r>
            <w:r>
              <w:rPr>
                <w:rFonts w:hint="eastAsia" w:ascii="仿宋_GB2312" w:hAnsi="仿宋_GB2312" w:eastAsia="仿宋_GB2312" w:cs="仿宋_GB2312"/>
                <w:bCs/>
                <w:kern w:val="0"/>
                <w:sz w:val="24"/>
              </w:rPr>
              <w:t>三是</w:t>
            </w:r>
            <w:r>
              <w:rPr>
                <w:rFonts w:hint="eastAsia" w:ascii="仿宋_GB2312" w:hAnsi="仿宋_GB2312" w:eastAsia="仿宋_GB2312" w:cs="仿宋_GB2312"/>
                <w:kern w:val="0"/>
                <w:sz w:val="24"/>
              </w:rPr>
              <w:t>对租赁板房进行了屋顶补漏、地脚梁加固、卷闸门调整维修、石膏顶修复更换等。同时，向停车场内39户业主多次发放消防安全知识宣传资料，</w:t>
            </w:r>
            <w:r>
              <w:rPr>
                <w:rFonts w:hint="eastAsia" w:ascii="仿宋_GB2312" w:hAnsi="仿宋" w:eastAsia="仿宋_GB2312"/>
                <w:sz w:val="24"/>
              </w:rPr>
              <w:t>保障了枫桥湖停车场安全运营。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85" w:type="dxa"/>
            <w:gridSpan w:val="1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85" w:type="dxa"/>
            <w:gridSpan w:val="1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205" w:type="dxa"/>
            <w:gridSpan w:val="13"/>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468"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317"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265"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468"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17"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65" w:type="dxa"/>
            <w:gridSpan w:val="3"/>
            <w:noWrap/>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468"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17"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65" w:type="dxa"/>
            <w:gridSpan w:val="3"/>
            <w:noWrap/>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1714.46</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106.22</w:t>
            </w:r>
          </w:p>
        </w:tc>
        <w:tc>
          <w:tcPr>
            <w:tcW w:w="1468"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1477.74</w:t>
            </w:r>
          </w:p>
        </w:tc>
        <w:tc>
          <w:tcPr>
            <w:tcW w:w="1317"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265"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130.50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468"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17"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65" w:type="dxa"/>
            <w:gridSpan w:val="3"/>
            <w:noWrap/>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985" w:type="dxa"/>
            <w:gridSpan w:val="1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530" w:type="dxa"/>
            <w:gridSpan w:val="4"/>
            <w:tcBorders>
              <w:left w:val="single" w:color="auto" w:sz="4" w:space="0"/>
              <w:bottom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tcBorders>
              <w:top w:val="single" w:color="auto" w:sz="4" w:space="0"/>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tcBorders>
              <w:top w:val="single" w:color="auto" w:sz="4" w:space="0"/>
              <w:left w:val="single" w:color="auto" w:sz="4" w:space="0"/>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810" w:type="dxa"/>
            <w:tcBorders>
              <w:top w:val="single" w:color="auto" w:sz="4" w:space="0"/>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68"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772"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left w:val="single" w:color="auto" w:sz="4" w:space="0"/>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10"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noWrap/>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68"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772"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10"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68"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772"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10"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1558.12</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266.98</w:t>
            </w:r>
          </w:p>
        </w:tc>
        <w:tc>
          <w:tcPr>
            <w:tcW w:w="1468"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226.60</w:t>
            </w:r>
          </w:p>
        </w:tc>
        <w:tc>
          <w:tcPr>
            <w:tcW w:w="1772"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40.38</w:t>
            </w: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1291.14</w:t>
            </w: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50.12</w:t>
            </w:r>
          </w:p>
        </w:tc>
        <w:tc>
          <w:tcPr>
            <w:tcW w:w="810"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156.34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68"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772"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10"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205" w:type="dxa"/>
            <w:gridSpan w:val="13"/>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468"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772"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610"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noWrap/>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68"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772"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610"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68"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772"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610"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9.39</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0.48</w:t>
            </w:r>
          </w:p>
        </w:tc>
        <w:tc>
          <w:tcPr>
            <w:tcW w:w="1468"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8.91</w:t>
            </w:r>
          </w:p>
        </w:tc>
        <w:tc>
          <w:tcPr>
            <w:tcW w:w="1772"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610"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68"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772"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610"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126"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823"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256" w:type="dxa"/>
            <w:gridSpan w:val="7"/>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1126"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noWrap/>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823"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256"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26"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823"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256"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26"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366.74</w:t>
            </w:r>
          </w:p>
        </w:tc>
        <w:tc>
          <w:tcPr>
            <w:tcW w:w="2823"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366.74（净值）</w:t>
            </w:r>
          </w:p>
        </w:tc>
        <w:tc>
          <w:tcPr>
            <w:tcW w:w="3256"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126"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823"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256"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26"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85" w:type="dxa"/>
            <w:gridSpan w:val="1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4162"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382" w:type="dxa"/>
            <w:gridSpan w:val="9"/>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4162" w:type="dxa"/>
            <w:gridSpan w:val="7"/>
            <w:noWrap/>
            <w:vAlign w:val="center"/>
          </w:tcPr>
          <w:p>
            <w:pPr>
              <w:autoSpaceDN w:val="0"/>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目标1：保障公共自行车租赁系统正常运行，8000辆公共自行车24小时处于良好的使用状态；“扫码”租车正常使用，减少自行车丢失现象，加速自行车流转，保障市民随时可借车。</w:t>
            </w:r>
          </w:p>
          <w:p>
            <w:pPr>
              <w:autoSpaceDN w:val="0"/>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目标2：加大文明停车宣传力度，使市民自觉遵守交通规则。加大执法违停抄牌力度，及时处置违停投诉；改善城区人行道停车秩序；及时清理城区人行道僵车、广告车，全面提升城市形象。</w:t>
            </w:r>
            <w:r>
              <w:rPr>
                <w:rFonts w:hint="eastAsia" w:ascii="仿宋_GB2312" w:hAnsi="仿宋_GB2312" w:eastAsia="仿宋_GB2312" w:cs="仿宋_GB2312"/>
                <w:color w:val="000000"/>
                <w:sz w:val="24"/>
              </w:rPr>
              <w:tab/>
            </w:r>
            <w:r>
              <w:rPr>
                <w:rFonts w:hint="eastAsia" w:ascii="仿宋_GB2312" w:hAnsi="仿宋_GB2312" w:eastAsia="仿宋_GB2312" w:cs="仿宋_GB2312"/>
                <w:color w:val="000000"/>
                <w:sz w:val="24"/>
              </w:rPr>
              <w:t xml:space="preserve"> 目标3：更新城区人行道部分停车泊位及停车辅助设施，</w:t>
            </w:r>
            <w:r>
              <w:rPr>
                <w:rFonts w:hint="eastAsia" w:ascii="仿宋_GB2312" w:hAnsi="仿宋_GB2312" w:eastAsia="仿宋_GB2312" w:cs="仿宋_GB2312"/>
                <w:kern w:val="0"/>
                <w:sz w:val="24"/>
              </w:rPr>
              <w:t>推进社会停车场建设，增加公共停车泊位</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rPr>
              <w:tab/>
            </w:r>
            <w:r>
              <w:rPr>
                <w:rFonts w:hint="eastAsia" w:ascii="仿宋_GB2312" w:hAnsi="仿宋_GB2312" w:eastAsia="仿宋_GB2312" w:cs="仿宋_GB2312"/>
                <w:color w:val="000000"/>
                <w:sz w:val="24"/>
              </w:rPr>
              <w:tab/>
            </w:r>
            <w:r>
              <w:rPr>
                <w:rFonts w:hint="eastAsia" w:ascii="仿宋_GB2312" w:hAnsi="仿宋_GB2312" w:eastAsia="仿宋_GB2312" w:cs="仿宋_GB2312"/>
                <w:color w:val="000000"/>
                <w:sz w:val="24"/>
              </w:rPr>
              <w:tab/>
            </w:r>
            <w:r>
              <w:rPr>
                <w:rFonts w:hint="eastAsia" w:ascii="仿宋_GB2312" w:hAnsi="仿宋_GB2312" w:eastAsia="仿宋_GB2312" w:cs="仿宋_GB2312"/>
                <w:color w:val="000000"/>
                <w:sz w:val="24"/>
              </w:rPr>
              <w:tab/>
            </w:r>
            <w:r>
              <w:rPr>
                <w:rFonts w:hint="eastAsia" w:ascii="仿宋_GB2312" w:hAnsi="仿宋_GB2312" w:eastAsia="仿宋_GB2312" w:cs="仿宋_GB2312"/>
                <w:color w:val="000000"/>
                <w:sz w:val="24"/>
              </w:rPr>
              <w:tab/>
            </w:r>
            <w:r>
              <w:rPr>
                <w:rFonts w:hint="eastAsia" w:ascii="仿宋_GB2312" w:hAnsi="仿宋_GB2312" w:eastAsia="仿宋_GB2312" w:cs="仿宋_GB2312"/>
                <w:color w:val="000000"/>
                <w:sz w:val="24"/>
              </w:rPr>
              <w:tab/>
            </w:r>
            <w:r>
              <w:rPr>
                <w:rFonts w:hint="eastAsia" w:ascii="仿宋_GB2312" w:hAnsi="仿宋_GB2312" w:eastAsia="仿宋_GB2312" w:cs="仿宋_GB2312"/>
                <w:color w:val="000000"/>
                <w:sz w:val="24"/>
              </w:rPr>
              <w:tab/>
            </w:r>
            <w:r>
              <w:rPr>
                <w:rFonts w:hint="eastAsia" w:ascii="仿宋_GB2312" w:hAnsi="仿宋_GB2312" w:eastAsia="仿宋_GB2312" w:cs="仿宋_GB2312"/>
                <w:color w:val="000000"/>
                <w:sz w:val="24"/>
              </w:rPr>
              <w:tab/>
            </w:r>
            <w:r>
              <w:rPr>
                <w:rFonts w:hint="eastAsia" w:ascii="仿宋_GB2312" w:hAnsi="仿宋_GB2312" w:eastAsia="仿宋_GB2312" w:cs="仿宋_GB2312"/>
                <w:color w:val="000000"/>
                <w:sz w:val="24"/>
              </w:rPr>
              <w:tab/>
            </w:r>
            <w:r>
              <w:rPr>
                <w:rFonts w:hint="eastAsia" w:ascii="仿宋_GB2312" w:hAnsi="仿宋_GB2312" w:eastAsia="仿宋_GB2312" w:cs="仿宋_GB2312"/>
                <w:color w:val="000000"/>
                <w:sz w:val="24"/>
              </w:rPr>
              <w:tab/>
            </w:r>
          </w:p>
          <w:p>
            <w:pPr>
              <w:autoSpaceDN w:val="0"/>
              <w:spacing w:line="420" w:lineRule="exact"/>
              <w:jc w:val="left"/>
              <w:textAlignment w:val="center"/>
              <w:rPr>
                <w:rFonts w:ascii="仿宋_GB2312" w:hAnsi="仿宋_GB2312" w:eastAsia="仿宋_GB2312" w:cs="仿宋_GB2312"/>
                <w:color w:val="000000"/>
                <w:sz w:val="24"/>
              </w:rPr>
            </w:pPr>
          </w:p>
          <w:p>
            <w:pPr>
              <w:autoSpaceDN w:val="0"/>
              <w:spacing w:line="420" w:lineRule="exact"/>
              <w:jc w:val="left"/>
              <w:textAlignment w:val="center"/>
              <w:rPr>
                <w:rFonts w:ascii="仿宋_GB2312" w:hAnsi="仿宋_GB2312" w:eastAsia="仿宋_GB2312" w:cs="仿宋_GB2312"/>
                <w:color w:val="000000"/>
                <w:sz w:val="24"/>
              </w:rPr>
            </w:pPr>
          </w:p>
          <w:p>
            <w:pPr>
              <w:autoSpaceDN w:val="0"/>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目标4：及时对枫桥湖停车场设施设备进行维护，加强停车场停车秩序管理,保障枫桥湖停车场安全运营，确保无安全责任事故。</w:t>
            </w:r>
            <w:r>
              <w:rPr>
                <w:rFonts w:hint="eastAsia" w:ascii="仿宋_GB2312" w:hAnsi="仿宋_GB2312" w:eastAsia="仿宋_GB2312" w:cs="仿宋_GB2312"/>
                <w:color w:val="000000"/>
                <w:sz w:val="24"/>
              </w:rPr>
              <w:tab/>
            </w:r>
            <w:r>
              <w:rPr>
                <w:rFonts w:hint="eastAsia" w:ascii="仿宋_GB2312" w:hAnsi="仿宋_GB2312" w:eastAsia="仿宋_GB2312" w:cs="仿宋_GB2312"/>
                <w:color w:val="000000"/>
                <w:sz w:val="24"/>
              </w:rPr>
              <w:tab/>
            </w:r>
            <w:r>
              <w:rPr>
                <w:rFonts w:hint="eastAsia" w:ascii="仿宋_GB2312" w:hAnsi="仿宋_GB2312" w:eastAsia="仿宋_GB2312" w:cs="仿宋_GB2312"/>
                <w:color w:val="000000"/>
                <w:sz w:val="24"/>
              </w:rPr>
              <w:tab/>
            </w:r>
            <w:r>
              <w:rPr>
                <w:rFonts w:hint="eastAsia" w:ascii="仿宋_GB2312" w:hAnsi="仿宋_GB2312" w:eastAsia="仿宋_GB2312" w:cs="仿宋_GB2312"/>
                <w:color w:val="000000"/>
                <w:sz w:val="24"/>
              </w:rPr>
              <w:tab/>
            </w:r>
            <w:r>
              <w:rPr>
                <w:rFonts w:hint="eastAsia" w:ascii="仿宋_GB2312" w:hAnsi="仿宋_GB2312" w:eastAsia="仿宋_GB2312" w:cs="仿宋_GB2312"/>
                <w:color w:val="000000"/>
                <w:sz w:val="24"/>
              </w:rPr>
              <w:tab/>
            </w:r>
            <w:r>
              <w:rPr>
                <w:rFonts w:hint="eastAsia" w:ascii="仿宋_GB2312" w:hAnsi="仿宋_GB2312" w:eastAsia="仿宋_GB2312" w:cs="仿宋_GB2312"/>
                <w:color w:val="000000"/>
                <w:sz w:val="24"/>
              </w:rPr>
              <w:tab/>
            </w:r>
            <w:r>
              <w:rPr>
                <w:rFonts w:hint="eastAsia" w:ascii="仿宋_GB2312" w:hAnsi="仿宋_GB2312" w:eastAsia="仿宋_GB2312" w:cs="仿宋_GB2312"/>
                <w:color w:val="000000"/>
                <w:sz w:val="24"/>
              </w:rPr>
              <w:tab/>
            </w:r>
            <w:r>
              <w:rPr>
                <w:rFonts w:hint="eastAsia" w:ascii="仿宋_GB2312" w:hAnsi="仿宋_GB2312" w:eastAsia="仿宋_GB2312" w:cs="仿宋_GB2312"/>
                <w:color w:val="000000"/>
                <w:sz w:val="24"/>
              </w:rPr>
              <w:tab/>
            </w:r>
          </w:p>
          <w:p>
            <w:pPr>
              <w:autoSpaceDN w:val="0"/>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目标5：</w:t>
            </w:r>
            <w:r>
              <w:rPr>
                <w:rFonts w:hint="eastAsia" w:ascii="仿宋_GB2312" w:hAnsi="仿宋_GB2312" w:eastAsia="仿宋_GB2312" w:cs="仿宋_GB2312"/>
                <w:kern w:val="0"/>
                <w:sz w:val="24"/>
              </w:rPr>
              <w:t>完善《岳阳市机动车停车条例》立法评估，进一步推动《条例》相关条款修改和优化，完善法律保障体系。</w:t>
            </w:r>
            <w:r>
              <w:rPr>
                <w:rFonts w:hint="eastAsia" w:ascii="仿宋_GB2312" w:hAnsi="仿宋_GB2312" w:eastAsia="仿宋_GB2312" w:cs="仿宋_GB2312"/>
                <w:color w:val="000000"/>
                <w:sz w:val="24"/>
              </w:rPr>
              <w:t>采取多种渠道、形势开展《条例》宣传，</w:t>
            </w:r>
            <w:r>
              <w:rPr>
                <w:rFonts w:hint="eastAsia" w:ascii="仿宋_GB2312" w:hAnsi="仿宋_GB2312" w:eastAsia="仿宋_GB2312" w:cs="仿宋_GB2312"/>
                <w:kern w:val="0"/>
                <w:sz w:val="24"/>
              </w:rPr>
              <w:t>以形成全社会规范停车、支持停车收费的良好氛围。</w:t>
            </w:r>
          </w:p>
          <w:p>
            <w:pPr>
              <w:autoSpaceDN w:val="0"/>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ab/>
            </w:r>
          </w:p>
          <w:p>
            <w:pPr>
              <w:autoSpaceDN w:val="0"/>
              <w:spacing w:line="420" w:lineRule="exact"/>
              <w:jc w:val="left"/>
              <w:textAlignment w:val="center"/>
              <w:rPr>
                <w:rFonts w:ascii="仿宋_GB2312" w:hAnsi="仿宋_GB2312" w:eastAsia="仿宋_GB2312" w:cs="仿宋_GB2312"/>
                <w:color w:val="000000"/>
                <w:sz w:val="24"/>
              </w:rPr>
            </w:pPr>
          </w:p>
          <w:p>
            <w:pPr>
              <w:spacing w:line="420" w:lineRule="exact"/>
              <w:rPr>
                <w:rFonts w:ascii="仿宋_GB2312" w:hAnsi="仿宋_GB2312" w:eastAsia="仿宋_GB2312" w:cs="仿宋_GB2312"/>
                <w:kern w:val="0"/>
                <w:sz w:val="24"/>
              </w:rPr>
            </w:pPr>
            <w:r>
              <w:rPr>
                <w:rFonts w:hint="eastAsia" w:ascii="仿宋_GB2312" w:hAnsi="仿宋_GB2312" w:eastAsia="仿宋_GB2312" w:cs="仿宋_GB2312"/>
                <w:color w:val="000000"/>
                <w:sz w:val="24"/>
              </w:rPr>
              <w:t>目标6：</w:t>
            </w:r>
            <w:r>
              <w:rPr>
                <w:rFonts w:hint="eastAsia" w:ascii="仿宋_GB2312" w:hAnsi="仿宋_GB2312" w:eastAsia="仿宋_GB2312" w:cs="仿宋_GB2312"/>
                <w:kern w:val="0"/>
                <w:sz w:val="24"/>
              </w:rPr>
              <w:t>筹备慢行系统建设，启动岳阳市慢行系统规划的初步方案设计。</w:t>
            </w:r>
            <w:r>
              <w:rPr>
                <w:rFonts w:hint="eastAsia" w:ascii="仿宋_GB2312" w:hAnsi="仿宋_GB2312" w:eastAsia="仿宋_GB2312" w:cs="仿宋_GB2312"/>
                <w:bCs/>
                <w:kern w:val="0"/>
                <w:sz w:val="24"/>
              </w:rPr>
              <w:t>积极引进共享电动助力自行车,方便市民出行。</w:t>
            </w:r>
          </w:p>
          <w:p>
            <w:pPr>
              <w:autoSpaceDN w:val="0"/>
              <w:spacing w:line="420" w:lineRule="exact"/>
              <w:jc w:val="left"/>
              <w:textAlignment w:val="center"/>
              <w:rPr>
                <w:rFonts w:ascii="仿宋_GB2312" w:hAnsi="仿宋_GB2312" w:eastAsia="仿宋_GB2312" w:cs="仿宋_GB2312"/>
                <w:color w:val="000000"/>
                <w:sz w:val="24"/>
              </w:rPr>
            </w:pPr>
          </w:p>
          <w:p>
            <w:pPr>
              <w:autoSpaceDN w:val="0"/>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目标7：</w:t>
            </w:r>
            <w:r>
              <w:rPr>
                <w:rFonts w:hint="eastAsia" w:ascii="仿宋_GB2312" w:hAnsi="仿宋_GB2312" w:eastAsia="仿宋_GB2312" w:cs="仿宋_GB2312"/>
                <w:kern w:val="0"/>
                <w:sz w:val="24"/>
              </w:rPr>
              <w:t>协调市主城区临街产权单位内部停车场对外开放，提供停车资源，</w:t>
            </w:r>
            <w:r>
              <w:rPr>
                <w:rFonts w:hint="eastAsia" w:ascii="仿宋_GB2312" w:hAnsi="仿宋_GB2312" w:eastAsia="仿宋_GB2312" w:cs="仿宋_GB2312"/>
                <w:bCs/>
                <w:kern w:val="0"/>
                <w:sz w:val="24"/>
              </w:rPr>
              <w:t>方便市民停车</w:t>
            </w:r>
            <w:r>
              <w:rPr>
                <w:rFonts w:hint="eastAsia" w:ascii="仿宋_GB2312" w:hAnsi="仿宋_GB2312" w:eastAsia="仿宋_GB2312" w:cs="仿宋_GB2312"/>
                <w:kern w:val="0"/>
                <w:sz w:val="24"/>
              </w:rPr>
              <w:t>。</w:t>
            </w:r>
          </w:p>
        </w:tc>
        <w:tc>
          <w:tcPr>
            <w:tcW w:w="4382" w:type="dxa"/>
            <w:gridSpan w:val="9"/>
            <w:noWrap/>
          </w:tcPr>
          <w:p>
            <w:pPr>
              <w:autoSpaceDN w:val="0"/>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目标1完成情况：公共自行车租赁系统正常运行，8000辆公共自行车使用状态良好；“扫码”租车正常使用，公共自行车流转正常，保障了市民随借随还。</w:t>
            </w:r>
            <w:r>
              <w:rPr>
                <w:rFonts w:hint="eastAsia" w:ascii="仿宋_GB2312" w:hAnsi="仿宋_GB2312" w:eastAsia="仿宋_GB2312" w:cs="仿宋_GB2312"/>
                <w:color w:val="000000"/>
                <w:sz w:val="24"/>
              </w:rPr>
              <w:tab/>
            </w:r>
          </w:p>
          <w:p>
            <w:pPr>
              <w:autoSpaceDN w:val="0"/>
              <w:spacing w:line="420" w:lineRule="exact"/>
              <w:textAlignment w:val="center"/>
              <w:rPr>
                <w:rFonts w:ascii="仿宋_GB2312" w:hAnsi="仿宋_GB2312" w:eastAsia="仿宋_GB2312" w:cs="仿宋_GB2312"/>
                <w:color w:val="000000"/>
                <w:sz w:val="24"/>
              </w:rPr>
            </w:pPr>
          </w:p>
          <w:p>
            <w:pPr>
              <w:autoSpaceDN w:val="0"/>
              <w:spacing w:line="42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目标2完成情况：全年</w:t>
            </w:r>
            <w:r>
              <w:rPr>
                <w:rFonts w:hint="eastAsia" w:ascii="仿宋_GB2312" w:hAnsi="仿宋_GB2312" w:eastAsia="仿宋_GB2312" w:cs="仿宋_GB2312"/>
                <w:bCs/>
                <w:sz w:val="24"/>
              </w:rPr>
              <w:t>有效抄牌量6.2万台次，张贴温馨提示3万余张。</w:t>
            </w:r>
            <w:r>
              <w:rPr>
                <w:rFonts w:hint="eastAsia" w:ascii="仿宋_GB2312" w:hAnsi="仿宋_GB2312" w:eastAsia="仿宋_GB2312" w:cs="仿宋_GB2312"/>
                <w:color w:val="000000"/>
                <w:sz w:val="24"/>
              </w:rPr>
              <w:t>开展多次僵尸车、广告车专项清理行动，城区人行道停车秩序有明显改善。</w:t>
            </w:r>
          </w:p>
          <w:p>
            <w:pPr>
              <w:autoSpaceDN w:val="0"/>
              <w:spacing w:line="420" w:lineRule="exact"/>
              <w:textAlignment w:val="center"/>
              <w:rPr>
                <w:rFonts w:ascii="仿宋_GB2312" w:hAnsi="仿宋_GB2312" w:eastAsia="仿宋_GB2312" w:cs="仿宋_GB2312"/>
                <w:color w:val="000000"/>
                <w:sz w:val="24"/>
              </w:rPr>
            </w:pPr>
          </w:p>
          <w:p>
            <w:pPr>
              <w:autoSpaceDN w:val="0"/>
              <w:spacing w:line="42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目标3完成情况：城区人行道部分停车泊位及停车辅助设施，得到及时维护更新，主城区商业街新增停车场3个，增加车位1148个。另</w:t>
            </w:r>
            <w:r>
              <w:rPr>
                <w:rFonts w:hint="eastAsia" w:ascii="仿宋_GB2312" w:hAnsi="仿宋_GB2312" w:eastAsia="仿宋_GB2312" w:cs="仿宋_GB2312"/>
                <w:kern w:val="0"/>
                <w:sz w:val="24"/>
              </w:rPr>
              <w:t>有理想城小区、锦城嘉园小区等18家公共停车场的停车收费进行登记备案，增加临时停车泊位2294个。</w:t>
            </w:r>
          </w:p>
          <w:p>
            <w:pPr>
              <w:autoSpaceDN w:val="0"/>
              <w:spacing w:line="42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目标4完成情况：</w:t>
            </w:r>
            <w:r>
              <w:rPr>
                <w:rFonts w:hint="eastAsia" w:ascii="仿宋_GB2312" w:hAnsi="仿宋_GB2312" w:eastAsia="仿宋_GB2312" w:cs="仿宋_GB2312"/>
                <w:kern w:val="0"/>
                <w:sz w:val="24"/>
              </w:rPr>
              <w:t>更新调整了一批摄像头和消防设施；新增及维修了场内的照明设施；对租赁板房进行了屋顶补漏、地脚梁加固、卷闸门调整维修等；</w:t>
            </w:r>
            <w:r>
              <w:rPr>
                <w:rFonts w:hint="eastAsia" w:ascii="仿宋_GB2312" w:hAnsi="仿宋_GB2312" w:eastAsia="仿宋_GB2312" w:cs="仿宋_GB2312"/>
                <w:color w:val="000000"/>
                <w:sz w:val="24"/>
              </w:rPr>
              <w:t>保障枫桥湖停车场安全运营，无安全责任事故。</w:t>
            </w:r>
          </w:p>
          <w:p>
            <w:pPr>
              <w:autoSpaceDN w:val="0"/>
              <w:spacing w:line="420" w:lineRule="exact"/>
              <w:jc w:val="left"/>
              <w:textAlignment w:val="center"/>
              <w:rPr>
                <w:rFonts w:ascii="仿宋_GB2312" w:hAnsi="仿宋_GB2312" w:eastAsia="仿宋_GB2312" w:cs="仿宋_GB2312"/>
                <w:kern w:val="0"/>
                <w:sz w:val="24"/>
              </w:rPr>
            </w:pPr>
            <w:r>
              <w:rPr>
                <w:rFonts w:hint="eastAsia" w:ascii="仿宋_GB2312" w:hAnsi="仿宋_GB2312" w:eastAsia="仿宋_GB2312" w:cs="仿宋_GB2312"/>
                <w:color w:val="000000"/>
                <w:sz w:val="24"/>
              </w:rPr>
              <w:t>目标5完成情况：开展</w:t>
            </w:r>
            <w:r>
              <w:rPr>
                <w:rFonts w:hint="eastAsia" w:ascii="仿宋_GB2312" w:hAnsi="仿宋_GB2312" w:eastAsia="仿宋_GB2312" w:cs="仿宋_GB2312"/>
                <w:kern w:val="0"/>
                <w:sz w:val="24"/>
              </w:rPr>
              <w:t>张贴宣传标语，在98.1广播电台早晚高峰时段播放宣传标语以及开办《981停车早知道》专栏，实时播报全市最新停车位状况。通过岳阳广播电视台，“新闻会客厅”、“主播说”等节目正面宣传。通过停车收费的经济杠杆，引导了车辆分流，规范了停车秩序，提高了泊位周转率。</w:t>
            </w:r>
          </w:p>
          <w:p>
            <w:pPr>
              <w:spacing w:line="420" w:lineRule="exact"/>
              <w:rPr>
                <w:rFonts w:ascii="仿宋_GB2312" w:hAnsi="仿宋_GB2312" w:eastAsia="仿宋_GB2312" w:cs="仿宋_GB2312"/>
                <w:kern w:val="0"/>
                <w:sz w:val="24"/>
              </w:rPr>
            </w:pPr>
            <w:r>
              <w:rPr>
                <w:rFonts w:hint="eastAsia" w:ascii="仿宋_GB2312" w:hAnsi="仿宋_GB2312" w:eastAsia="仿宋_GB2312" w:cs="仿宋_GB2312"/>
                <w:color w:val="000000"/>
                <w:sz w:val="24"/>
              </w:rPr>
              <w:t>目标6：</w:t>
            </w:r>
            <w:r>
              <w:rPr>
                <w:rFonts w:hint="eastAsia" w:ascii="仿宋_GB2312" w:hAnsi="仿宋_GB2312" w:eastAsia="仿宋_GB2312" w:cs="仿宋_GB2312"/>
                <w:kern w:val="0"/>
                <w:sz w:val="24"/>
              </w:rPr>
              <w:t>筹备慢行系统建设，已启动岳阳市慢行系统规划的初步方案设计。并多次赴外地学习考察共享电动助力自行车引进工作，</w:t>
            </w:r>
            <w:r>
              <w:rPr>
                <w:rFonts w:hint="eastAsia" w:ascii="仿宋_GB2312" w:hAnsi="仿宋_GB2312" w:eastAsia="仿宋_GB2312" w:cs="仿宋_GB2312"/>
                <w:bCs/>
                <w:kern w:val="0"/>
                <w:sz w:val="24"/>
              </w:rPr>
              <w:t>积极引进共享电动助力自行车,目前已进入招标流程。</w:t>
            </w:r>
          </w:p>
          <w:p>
            <w:pPr>
              <w:autoSpaceDN w:val="0"/>
              <w:spacing w:line="420" w:lineRule="exact"/>
              <w:jc w:val="left"/>
              <w:textAlignment w:val="center"/>
              <w:rPr>
                <w:rFonts w:ascii="仿宋_GB2312" w:hAnsi="仿宋_GB2312" w:eastAsia="仿宋_GB2312" w:cs="仿宋_GB2312"/>
                <w:bCs/>
                <w:sz w:val="24"/>
              </w:rPr>
            </w:pPr>
            <w:r>
              <w:rPr>
                <w:rFonts w:hint="eastAsia" w:ascii="仿宋_GB2312" w:hAnsi="仿宋_GB2312" w:eastAsia="仿宋_GB2312" w:cs="仿宋_GB2312"/>
                <w:color w:val="000000"/>
                <w:sz w:val="24"/>
              </w:rPr>
              <w:t>目标7：</w:t>
            </w:r>
            <w:r>
              <w:rPr>
                <w:rFonts w:hint="eastAsia" w:ascii="仿宋_GB2312" w:hAnsi="仿宋_GB2312" w:eastAsia="仿宋_GB2312" w:cs="仿宋_GB2312"/>
                <w:kern w:val="0"/>
                <w:sz w:val="24"/>
              </w:rPr>
              <w:t>印发《岳阳市主城区主次干道临街机关事业单位内部停车场对外开放实施细则》，目前，已有62家一级机关事业单位内部停车场对外开放。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ign w:val="center"/>
          </w:tcPr>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noWrap/>
            <w:vAlign w:val="center"/>
          </w:tcPr>
          <w:p>
            <w:pPr>
              <w:autoSpaceDN w:val="0"/>
              <w:spacing w:line="4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noWrap/>
            <w:vAlign w:val="center"/>
          </w:tcPr>
          <w:p>
            <w:pPr>
              <w:autoSpaceDN w:val="0"/>
              <w:spacing w:line="4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869" w:type="dxa"/>
            <w:gridSpan w:val="6"/>
            <w:noWrap/>
            <w:vAlign w:val="center"/>
          </w:tcPr>
          <w:p>
            <w:pPr>
              <w:autoSpaceDN w:val="0"/>
              <w:spacing w:line="4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restart"/>
            <w:noWrap/>
            <w:vAlign w:val="center"/>
          </w:tcPr>
          <w:p>
            <w:pPr>
              <w:autoSpaceDN w:val="0"/>
              <w:spacing w:line="420" w:lineRule="exact"/>
              <w:jc w:val="center"/>
              <w:textAlignment w:val="center"/>
              <w:rPr>
                <w:rFonts w:ascii="仿宋_GB2312" w:hAnsi="仿宋_GB2312" w:eastAsia="仿宋_GB2312" w:cs="仿宋_GB2312"/>
                <w:color w:val="000000"/>
                <w:sz w:val="24"/>
              </w:rPr>
            </w:pPr>
          </w:p>
          <w:p>
            <w:pPr>
              <w:autoSpaceDN w:val="0"/>
              <w:spacing w:line="420" w:lineRule="exact"/>
              <w:jc w:val="center"/>
              <w:textAlignment w:val="center"/>
              <w:rPr>
                <w:rFonts w:ascii="仿宋_GB2312" w:hAnsi="仿宋_GB2312" w:eastAsia="仿宋_GB2312" w:cs="仿宋_GB2312"/>
                <w:color w:val="000000"/>
                <w:sz w:val="24"/>
              </w:rPr>
            </w:pPr>
          </w:p>
          <w:p>
            <w:pPr>
              <w:autoSpaceDN w:val="0"/>
              <w:spacing w:line="420" w:lineRule="exact"/>
              <w:jc w:val="center"/>
              <w:textAlignment w:val="center"/>
              <w:rPr>
                <w:rFonts w:ascii="仿宋_GB2312" w:hAnsi="仿宋_GB2312" w:eastAsia="仿宋_GB2312" w:cs="仿宋_GB2312"/>
                <w:color w:val="000000"/>
                <w:sz w:val="24"/>
              </w:rPr>
            </w:pPr>
          </w:p>
          <w:p>
            <w:pPr>
              <w:autoSpaceDN w:val="0"/>
              <w:spacing w:line="420" w:lineRule="exact"/>
              <w:jc w:val="center"/>
              <w:textAlignment w:val="center"/>
              <w:rPr>
                <w:rFonts w:ascii="仿宋_GB2312" w:hAnsi="仿宋_GB2312" w:eastAsia="仿宋_GB2312" w:cs="仿宋_GB2312"/>
                <w:color w:val="000000"/>
                <w:sz w:val="24"/>
              </w:rPr>
            </w:pPr>
          </w:p>
          <w:p>
            <w:pPr>
              <w:autoSpaceDN w:val="0"/>
              <w:spacing w:line="420" w:lineRule="exact"/>
              <w:jc w:val="center"/>
              <w:textAlignment w:val="center"/>
              <w:rPr>
                <w:rFonts w:ascii="仿宋_GB2312" w:hAnsi="仿宋_GB2312" w:eastAsia="仿宋_GB2312" w:cs="仿宋_GB2312"/>
                <w:color w:val="000000"/>
                <w:sz w:val="24"/>
              </w:rPr>
            </w:pPr>
          </w:p>
          <w:p>
            <w:pPr>
              <w:autoSpaceDN w:val="0"/>
              <w:spacing w:line="420" w:lineRule="exact"/>
              <w:jc w:val="center"/>
              <w:textAlignment w:val="center"/>
              <w:rPr>
                <w:rFonts w:ascii="仿宋_GB2312" w:hAnsi="仿宋_GB2312" w:eastAsia="仿宋_GB2312" w:cs="仿宋_GB2312"/>
                <w:color w:val="000000"/>
                <w:sz w:val="24"/>
              </w:rPr>
            </w:pPr>
          </w:p>
          <w:p>
            <w:pPr>
              <w:autoSpaceDN w:val="0"/>
              <w:spacing w:line="420" w:lineRule="exact"/>
              <w:jc w:val="center"/>
              <w:textAlignment w:val="center"/>
              <w:rPr>
                <w:rFonts w:ascii="仿宋_GB2312" w:hAnsi="仿宋_GB2312" w:eastAsia="仿宋_GB2312" w:cs="仿宋_GB2312"/>
                <w:color w:val="000000"/>
                <w:sz w:val="24"/>
              </w:rPr>
            </w:pPr>
          </w:p>
          <w:p>
            <w:pPr>
              <w:autoSpaceDN w:val="0"/>
              <w:spacing w:line="420" w:lineRule="exact"/>
              <w:jc w:val="center"/>
              <w:textAlignment w:val="center"/>
              <w:rPr>
                <w:rFonts w:ascii="仿宋_GB2312" w:hAnsi="仿宋_GB2312" w:eastAsia="仿宋_GB2312" w:cs="仿宋_GB2312"/>
                <w:color w:val="000000"/>
                <w:sz w:val="24"/>
              </w:rPr>
            </w:pPr>
          </w:p>
          <w:p>
            <w:pPr>
              <w:autoSpaceDN w:val="0"/>
              <w:spacing w:line="420" w:lineRule="exact"/>
              <w:jc w:val="center"/>
              <w:textAlignment w:val="center"/>
              <w:rPr>
                <w:rFonts w:ascii="仿宋_GB2312" w:hAnsi="仿宋_GB2312" w:eastAsia="仿宋_GB2312" w:cs="仿宋_GB2312"/>
                <w:color w:val="000000"/>
                <w:sz w:val="24"/>
              </w:rPr>
            </w:pPr>
          </w:p>
          <w:p>
            <w:pPr>
              <w:autoSpaceDN w:val="0"/>
              <w:spacing w:line="420" w:lineRule="exact"/>
              <w:jc w:val="center"/>
              <w:textAlignment w:val="center"/>
              <w:rPr>
                <w:rFonts w:ascii="仿宋_GB2312" w:hAnsi="仿宋_GB2312" w:eastAsia="仿宋_GB2312" w:cs="仿宋_GB2312"/>
                <w:color w:val="000000"/>
                <w:sz w:val="24"/>
              </w:rPr>
            </w:pPr>
          </w:p>
          <w:p>
            <w:pPr>
              <w:autoSpaceDN w:val="0"/>
              <w:spacing w:line="4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4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noWrap/>
            <w:vAlign w:val="center"/>
          </w:tcPr>
          <w:p>
            <w:pPr>
              <w:autoSpaceDN w:val="0"/>
              <w:spacing w:line="4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noWrap/>
            <w:vAlign w:val="center"/>
          </w:tcPr>
          <w:p>
            <w:pPr>
              <w:autoSpaceDN w:val="0"/>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公共自行车租赁系统设备完好,各站点车辆调度及时，避免站点无车使用情况。</w:t>
            </w:r>
            <w:r>
              <w:rPr>
                <w:rFonts w:hint="eastAsia" w:ascii="仿宋_GB2312" w:hAnsi="仿宋_GB2312" w:eastAsia="仿宋_GB2312" w:cs="仿宋_GB2312"/>
                <w:color w:val="000000"/>
                <w:sz w:val="24"/>
              </w:rPr>
              <w:tab/>
            </w:r>
          </w:p>
        </w:tc>
        <w:tc>
          <w:tcPr>
            <w:tcW w:w="2869" w:type="dxa"/>
            <w:gridSpan w:val="6"/>
            <w:noWrap/>
            <w:vAlign w:val="center"/>
          </w:tcPr>
          <w:p>
            <w:pPr>
              <w:autoSpaceDN w:val="0"/>
              <w:spacing w:line="420" w:lineRule="exact"/>
              <w:textAlignment w:val="center"/>
              <w:rPr>
                <w:rFonts w:ascii="仿宋_GB2312" w:hAnsi="仿宋_GB2312" w:eastAsia="仿宋_GB2312" w:cs="仿宋_GB2312"/>
                <w:bCs/>
                <w:color w:val="000000"/>
                <w:sz w:val="24"/>
              </w:rPr>
            </w:pPr>
            <w:r>
              <w:rPr>
                <w:rFonts w:hint="eastAsia" w:ascii="仿宋_GB2312" w:hAnsi="仿宋_GB2312" w:eastAsia="仿宋_GB2312" w:cs="仿宋_GB2312"/>
                <w:color w:val="000000"/>
                <w:sz w:val="24"/>
              </w:rPr>
              <w:t>公共自行车租赁系统设备完好,车辆</w:t>
            </w:r>
            <w:r>
              <w:rPr>
                <w:rFonts w:hint="eastAsia" w:ascii="仿宋_GB2312" w:hAnsi="仿宋_GB2312" w:eastAsia="仿宋_GB2312" w:cs="仿宋_GB2312"/>
                <w:bCs/>
                <w:color w:val="000000"/>
                <w:sz w:val="24"/>
              </w:rPr>
              <w:t>调度情况良好，未出现站点无车使用重大情况。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420" w:lineRule="exact"/>
              <w:rPr>
                <w:rFonts w:ascii="仿宋_GB2312" w:hAnsi="仿宋_GB2312" w:eastAsia="仿宋_GB2312" w:cs="仿宋_GB2312"/>
                <w:sz w:val="24"/>
              </w:rPr>
            </w:pPr>
          </w:p>
        </w:tc>
        <w:tc>
          <w:tcPr>
            <w:tcW w:w="1417" w:type="dxa"/>
            <w:gridSpan w:val="2"/>
            <w:vMerge w:val="continue"/>
            <w:noWrap/>
            <w:vAlign w:val="center"/>
          </w:tcPr>
          <w:p>
            <w:pPr>
              <w:spacing w:line="420" w:lineRule="exact"/>
              <w:rPr>
                <w:rFonts w:ascii="仿宋_GB2312" w:hAnsi="仿宋_GB2312" w:eastAsia="仿宋_GB2312" w:cs="仿宋_GB2312"/>
                <w:sz w:val="24"/>
              </w:rPr>
            </w:pPr>
          </w:p>
        </w:tc>
        <w:tc>
          <w:tcPr>
            <w:tcW w:w="2709" w:type="dxa"/>
            <w:gridSpan w:val="4"/>
            <w:noWrap/>
            <w:vAlign w:val="center"/>
          </w:tcPr>
          <w:p>
            <w:pPr>
              <w:autoSpaceDN w:val="0"/>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“扫码”租车正常使用，全年无投诉。</w:t>
            </w:r>
          </w:p>
        </w:tc>
        <w:tc>
          <w:tcPr>
            <w:tcW w:w="2869" w:type="dxa"/>
            <w:gridSpan w:val="6"/>
            <w:noWrap/>
            <w:vAlign w:val="center"/>
          </w:tcPr>
          <w:p>
            <w:pPr>
              <w:autoSpaceDN w:val="0"/>
              <w:spacing w:line="420" w:lineRule="exact"/>
              <w:textAlignment w:val="center"/>
              <w:rPr>
                <w:rFonts w:ascii="仿宋_GB2312" w:hAnsi="仿宋_GB2312" w:eastAsia="仿宋_GB2312" w:cs="仿宋_GB2312"/>
                <w:bCs/>
                <w:color w:val="000000"/>
                <w:sz w:val="24"/>
              </w:rPr>
            </w:pPr>
            <w:r>
              <w:rPr>
                <w:rFonts w:hint="eastAsia" w:ascii="仿宋_GB2312" w:hAnsi="仿宋_GB2312" w:eastAsia="仿宋_GB2312" w:cs="仿宋_GB2312"/>
                <w:color w:val="000000"/>
                <w:sz w:val="24"/>
              </w:rPr>
              <w:t>“扫码”租车</w:t>
            </w:r>
            <w:r>
              <w:rPr>
                <w:rFonts w:hint="eastAsia" w:ascii="仿宋_GB2312" w:hAnsi="仿宋_GB2312" w:eastAsia="仿宋_GB2312" w:cs="仿宋_GB2312"/>
                <w:bCs/>
                <w:color w:val="000000"/>
                <w:sz w:val="24"/>
              </w:rPr>
              <w:t>全年运转正常,</w:t>
            </w:r>
            <w:r>
              <w:rPr>
                <w:rFonts w:hint="eastAsia" w:ascii="仿宋_GB2312" w:hAnsi="仿宋_GB2312" w:eastAsia="仿宋_GB2312" w:cs="仿宋_GB2312"/>
                <w:color w:val="000000"/>
                <w:sz w:val="24"/>
              </w:rPr>
              <w:t>租车122.2万人次, 全年无投诉</w:t>
            </w:r>
            <w:r>
              <w:rPr>
                <w:rFonts w:hint="eastAsia" w:ascii="仿宋_GB2312" w:hAnsi="仿宋_GB2312" w:eastAsia="仿宋_GB2312" w:cs="仿宋_GB2312"/>
                <w:bCs/>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420" w:lineRule="exact"/>
              <w:rPr>
                <w:rFonts w:ascii="仿宋_GB2312" w:hAnsi="仿宋_GB2312" w:eastAsia="仿宋_GB2312" w:cs="仿宋_GB2312"/>
                <w:sz w:val="24"/>
              </w:rPr>
            </w:pPr>
          </w:p>
        </w:tc>
        <w:tc>
          <w:tcPr>
            <w:tcW w:w="1417" w:type="dxa"/>
            <w:gridSpan w:val="2"/>
            <w:vMerge w:val="continue"/>
            <w:noWrap/>
            <w:vAlign w:val="center"/>
          </w:tcPr>
          <w:p>
            <w:pPr>
              <w:spacing w:line="420" w:lineRule="exact"/>
              <w:rPr>
                <w:rFonts w:ascii="仿宋_GB2312" w:hAnsi="仿宋_GB2312" w:eastAsia="仿宋_GB2312" w:cs="仿宋_GB2312"/>
                <w:sz w:val="24"/>
              </w:rPr>
            </w:pPr>
          </w:p>
        </w:tc>
        <w:tc>
          <w:tcPr>
            <w:tcW w:w="2709" w:type="dxa"/>
            <w:gridSpan w:val="4"/>
            <w:noWrap/>
            <w:vAlign w:val="center"/>
          </w:tcPr>
          <w:p>
            <w:pPr>
              <w:autoSpaceDN w:val="0"/>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依法文明执法，处罚操作合规，无投诉。</w:t>
            </w:r>
          </w:p>
        </w:tc>
        <w:tc>
          <w:tcPr>
            <w:tcW w:w="2869" w:type="dxa"/>
            <w:gridSpan w:val="6"/>
            <w:noWrap/>
            <w:vAlign w:val="center"/>
          </w:tcPr>
          <w:p>
            <w:pPr>
              <w:autoSpaceDN w:val="0"/>
              <w:spacing w:line="420" w:lineRule="exac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sz w:val="24"/>
              </w:rPr>
              <w:t>完成良好，无违规操作，无投诉。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420" w:lineRule="exact"/>
              <w:rPr>
                <w:rFonts w:ascii="仿宋_GB2312" w:hAnsi="仿宋_GB2312" w:eastAsia="仿宋_GB2312" w:cs="仿宋_GB2312"/>
                <w:sz w:val="24"/>
              </w:rPr>
            </w:pPr>
          </w:p>
        </w:tc>
        <w:tc>
          <w:tcPr>
            <w:tcW w:w="1417" w:type="dxa"/>
            <w:gridSpan w:val="2"/>
            <w:vMerge w:val="restart"/>
            <w:noWrap/>
            <w:vAlign w:val="center"/>
          </w:tcPr>
          <w:p>
            <w:pPr>
              <w:autoSpaceDN w:val="0"/>
              <w:spacing w:line="420" w:lineRule="exact"/>
              <w:ind w:firstLine="240" w:firstLineChars="100"/>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noWrap/>
            <w:vAlign w:val="center"/>
          </w:tcPr>
          <w:p>
            <w:pPr>
              <w:autoSpaceDN w:val="0"/>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开展《岳阳市机动车停车条例》宣传，协调市城投集团启动停车收费工作。</w:t>
            </w:r>
          </w:p>
        </w:tc>
        <w:tc>
          <w:tcPr>
            <w:tcW w:w="2869" w:type="dxa"/>
            <w:gridSpan w:val="6"/>
            <w:noWrap/>
            <w:vAlign w:val="center"/>
          </w:tcPr>
          <w:p>
            <w:pPr>
              <w:autoSpaceDN w:val="0"/>
              <w:spacing w:line="420" w:lineRule="exact"/>
              <w:textAlignment w:val="center"/>
              <w:rPr>
                <w:rFonts w:ascii="仿宋_GB2312" w:hAnsi="仿宋_GB2312" w:eastAsia="仿宋_GB2312" w:cs="仿宋_GB2312"/>
                <w:bCs/>
                <w:color w:val="000000"/>
                <w:sz w:val="24"/>
              </w:rPr>
            </w:pPr>
            <w:r>
              <w:rPr>
                <w:rFonts w:hint="eastAsia" w:ascii="仿宋_GB2312" w:hAnsi="仿宋_GB2312" w:eastAsia="仿宋_GB2312" w:cs="仿宋_GB2312"/>
                <w:color w:val="000000"/>
                <w:sz w:val="24"/>
              </w:rPr>
              <w:t>采取多种方式进行《岳阳市机动车停车条例》宣传，</w:t>
            </w:r>
            <w:r>
              <w:rPr>
                <w:rFonts w:hint="eastAsia" w:ascii="仿宋_GB2312" w:hAnsi="仿宋_GB2312" w:eastAsia="仿宋_GB2312" w:cs="仿宋_GB2312"/>
                <w:kern w:val="0"/>
                <w:sz w:val="24"/>
              </w:rPr>
              <w:t>今年5月主城区24条道路全面恢复停车收费工作。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420" w:lineRule="exact"/>
              <w:rPr>
                <w:rFonts w:ascii="仿宋_GB2312" w:hAnsi="仿宋_GB2312" w:eastAsia="仿宋_GB2312" w:cs="仿宋_GB2312"/>
                <w:sz w:val="24"/>
              </w:rPr>
            </w:pPr>
          </w:p>
        </w:tc>
        <w:tc>
          <w:tcPr>
            <w:tcW w:w="1417" w:type="dxa"/>
            <w:gridSpan w:val="2"/>
            <w:vMerge w:val="continue"/>
            <w:noWrap/>
            <w:vAlign w:val="center"/>
          </w:tcPr>
          <w:p>
            <w:pPr>
              <w:autoSpaceDN w:val="0"/>
              <w:spacing w:line="420" w:lineRule="exact"/>
              <w:jc w:val="center"/>
              <w:textAlignment w:val="center"/>
              <w:rPr>
                <w:rFonts w:ascii="仿宋_GB2312" w:hAnsi="仿宋_GB2312" w:eastAsia="仿宋_GB2312" w:cs="仿宋_GB2312"/>
                <w:color w:val="000000"/>
                <w:sz w:val="24"/>
              </w:rPr>
            </w:pPr>
          </w:p>
        </w:tc>
        <w:tc>
          <w:tcPr>
            <w:tcW w:w="2709" w:type="dxa"/>
            <w:gridSpan w:val="4"/>
            <w:noWrap/>
            <w:vAlign w:val="center"/>
          </w:tcPr>
          <w:p>
            <w:pPr>
              <w:autoSpaceDN w:val="0"/>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保障公共自行车设备正常运营,骑行量超过300万人次/年；8000辆公共自行车处于良好使用状态。</w:t>
            </w:r>
            <w:r>
              <w:rPr>
                <w:rFonts w:hint="eastAsia" w:ascii="仿宋_GB2312" w:hAnsi="仿宋_GB2312" w:eastAsia="仿宋_GB2312" w:cs="仿宋_GB2312"/>
                <w:color w:val="000000"/>
                <w:sz w:val="24"/>
              </w:rPr>
              <w:tab/>
            </w:r>
          </w:p>
        </w:tc>
        <w:tc>
          <w:tcPr>
            <w:tcW w:w="2869" w:type="dxa"/>
            <w:gridSpan w:val="6"/>
            <w:noWrap/>
            <w:vAlign w:val="center"/>
          </w:tcPr>
          <w:p>
            <w:pPr>
              <w:autoSpaceDN w:val="0"/>
              <w:spacing w:line="420" w:lineRule="exac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全年总骑行量265.6万人次，其中扫码租车骑行量为122.2万人次，占比46%（由于疫情影响骑行量较上年有所减少）。</w:t>
            </w:r>
            <w:r>
              <w:rPr>
                <w:rFonts w:hint="eastAsia" w:ascii="仿宋_GB2312" w:hAnsi="仿宋_GB2312" w:eastAsia="仿宋_GB2312" w:cs="仿宋_GB2312"/>
                <w:color w:val="000000"/>
                <w:sz w:val="24"/>
              </w:rPr>
              <w:t>8000辆公共自行车处于良好的使用状态。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420" w:lineRule="exact"/>
              <w:rPr>
                <w:rFonts w:ascii="仿宋_GB2312" w:hAnsi="仿宋_GB2312" w:eastAsia="仿宋_GB2312" w:cs="仿宋_GB2312"/>
                <w:sz w:val="24"/>
              </w:rPr>
            </w:pPr>
          </w:p>
        </w:tc>
        <w:tc>
          <w:tcPr>
            <w:tcW w:w="1417" w:type="dxa"/>
            <w:gridSpan w:val="2"/>
            <w:vMerge w:val="continue"/>
            <w:noWrap/>
            <w:vAlign w:val="center"/>
          </w:tcPr>
          <w:p>
            <w:pPr>
              <w:autoSpaceDN w:val="0"/>
              <w:spacing w:line="420" w:lineRule="exact"/>
              <w:jc w:val="center"/>
              <w:textAlignment w:val="center"/>
              <w:rPr>
                <w:rFonts w:ascii="仿宋_GB2312" w:hAnsi="仿宋_GB2312" w:eastAsia="仿宋_GB2312" w:cs="仿宋_GB2312"/>
                <w:sz w:val="24"/>
              </w:rPr>
            </w:pPr>
          </w:p>
        </w:tc>
        <w:tc>
          <w:tcPr>
            <w:tcW w:w="2709" w:type="dxa"/>
            <w:gridSpan w:val="4"/>
            <w:noWrap/>
            <w:vAlign w:val="center"/>
          </w:tcPr>
          <w:p>
            <w:pPr>
              <w:autoSpaceDN w:val="0"/>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紧密联系群众，积极解决民声民意诉求。</w:t>
            </w:r>
          </w:p>
        </w:tc>
        <w:tc>
          <w:tcPr>
            <w:tcW w:w="2869" w:type="dxa"/>
            <w:gridSpan w:val="6"/>
            <w:noWrap/>
            <w:vAlign w:val="center"/>
          </w:tcPr>
          <w:p>
            <w:pPr>
              <w:autoSpaceDN w:val="0"/>
              <w:spacing w:line="420" w:lineRule="exact"/>
              <w:textAlignment w:val="center"/>
              <w:rPr>
                <w:rFonts w:ascii="仿宋_GB2312" w:hAnsi="仿宋_GB2312" w:eastAsia="仿宋_GB2312" w:cs="仿宋_GB2312"/>
                <w:bCs/>
                <w:sz w:val="24"/>
              </w:rPr>
            </w:pPr>
            <w:r>
              <w:rPr>
                <w:rFonts w:hint="eastAsia" w:ascii="仿宋_GB2312" w:hAnsi="仿宋_GB2312" w:eastAsia="仿宋_GB2312" w:cs="仿宋_GB2312"/>
                <w:color w:val="000000"/>
                <w:sz w:val="24"/>
              </w:rPr>
              <w:t>积极解决民声民意诉求，全年共计处理市长信箱投诉150余项。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70"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420" w:lineRule="exact"/>
              <w:rPr>
                <w:rFonts w:ascii="仿宋_GB2312" w:hAnsi="仿宋_GB2312" w:eastAsia="仿宋_GB2312" w:cs="仿宋_GB2312"/>
                <w:sz w:val="24"/>
              </w:rPr>
            </w:pPr>
          </w:p>
        </w:tc>
        <w:tc>
          <w:tcPr>
            <w:tcW w:w="1417" w:type="dxa"/>
            <w:gridSpan w:val="2"/>
            <w:vMerge w:val="continue"/>
            <w:noWrap/>
            <w:vAlign w:val="center"/>
          </w:tcPr>
          <w:p>
            <w:pPr>
              <w:autoSpaceDN w:val="0"/>
              <w:spacing w:line="420" w:lineRule="exact"/>
              <w:jc w:val="center"/>
              <w:textAlignment w:val="center"/>
              <w:rPr>
                <w:rFonts w:ascii="仿宋_GB2312" w:hAnsi="仿宋_GB2312" w:eastAsia="仿宋_GB2312" w:cs="仿宋_GB2312"/>
                <w:sz w:val="24"/>
              </w:rPr>
            </w:pPr>
          </w:p>
        </w:tc>
        <w:tc>
          <w:tcPr>
            <w:tcW w:w="2709" w:type="dxa"/>
            <w:gridSpan w:val="4"/>
            <w:noWrap/>
            <w:vAlign w:val="center"/>
          </w:tcPr>
          <w:p>
            <w:pPr>
              <w:autoSpaceDN w:val="0"/>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有效抄牌量2万台次以上；张贴温馨提示2万张以上；开展整治僵尸车广告车专项行动2次；完成其他突击任务。</w:t>
            </w:r>
            <w:r>
              <w:rPr>
                <w:rFonts w:hint="eastAsia" w:ascii="仿宋_GB2312" w:hAnsi="仿宋_GB2312" w:eastAsia="仿宋_GB2312" w:cs="仿宋_GB2312"/>
                <w:color w:val="000000"/>
                <w:sz w:val="24"/>
              </w:rPr>
              <w:tab/>
            </w:r>
          </w:p>
        </w:tc>
        <w:tc>
          <w:tcPr>
            <w:tcW w:w="2869" w:type="dxa"/>
            <w:gridSpan w:val="6"/>
            <w:noWrap/>
            <w:vAlign w:val="center"/>
          </w:tcPr>
          <w:p>
            <w:pPr>
              <w:autoSpaceDN w:val="0"/>
              <w:spacing w:line="420" w:lineRule="exact"/>
              <w:textAlignment w:val="center"/>
              <w:rPr>
                <w:rFonts w:ascii="仿宋_GB2312" w:hAnsi="仿宋_GB2312" w:eastAsia="仿宋_GB2312" w:cs="仿宋_GB2312"/>
                <w:bCs/>
                <w:sz w:val="24"/>
              </w:rPr>
            </w:pPr>
            <w:r>
              <w:rPr>
                <w:rFonts w:hint="eastAsia" w:ascii="仿宋_GB2312" w:hAnsi="仿宋_GB2312" w:eastAsia="仿宋_GB2312" w:cs="仿宋_GB2312"/>
                <w:bCs/>
                <w:sz w:val="24"/>
              </w:rPr>
              <w:t>实现违停车辆有效抄牌6.2万台次；张贴温馨提示3万余张；开展整治僵尸车广告车专项行动3次；及时完成了其他突击任务。</w:t>
            </w:r>
            <w:r>
              <w:rPr>
                <w:rFonts w:hint="eastAsia" w:ascii="仿宋_GB2312" w:hAnsi="仿宋_GB2312" w:eastAsia="仿宋_GB2312" w:cs="仿宋_GB2312"/>
                <w:bCs/>
                <w:sz w:val="24"/>
              </w:rPr>
              <w:tab/>
            </w:r>
            <w:r>
              <w:rPr>
                <w:rFonts w:hint="eastAsia" w:ascii="仿宋_GB2312" w:hAnsi="仿宋_GB2312" w:eastAsia="仿宋_GB2312" w:cs="仿宋_GB2312"/>
                <w:bCs/>
                <w:sz w:val="24"/>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420" w:lineRule="exact"/>
              <w:rPr>
                <w:rFonts w:ascii="仿宋_GB2312" w:hAnsi="仿宋_GB2312" w:eastAsia="仿宋_GB2312" w:cs="仿宋_GB2312"/>
                <w:sz w:val="24"/>
              </w:rPr>
            </w:pPr>
          </w:p>
        </w:tc>
        <w:tc>
          <w:tcPr>
            <w:tcW w:w="1417" w:type="dxa"/>
            <w:gridSpan w:val="2"/>
            <w:vMerge w:val="continue"/>
            <w:noWrap/>
            <w:vAlign w:val="center"/>
          </w:tcPr>
          <w:p>
            <w:pPr>
              <w:autoSpaceDN w:val="0"/>
              <w:spacing w:line="420" w:lineRule="exact"/>
              <w:jc w:val="center"/>
              <w:textAlignment w:val="center"/>
              <w:rPr>
                <w:rFonts w:ascii="仿宋_GB2312" w:hAnsi="仿宋_GB2312" w:eastAsia="仿宋_GB2312" w:cs="仿宋_GB2312"/>
                <w:sz w:val="24"/>
              </w:rPr>
            </w:pPr>
          </w:p>
        </w:tc>
        <w:tc>
          <w:tcPr>
            <w:tcW w:w="2709" w:type="dxa"/>
            <w:gridSpan w:val="4"/>
            <w:noWrap/>
            <w:vAlign w:val="center"/>
          </w:tcPr>
          <w:p>
            <w:pPr>
              <w:autoSpaceDN w:val="0"/>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rPr>
              <w:t>协调市主城区临街产权单位内部停车场对外开放。</w:t>
            </w:r>
          </w:p>
        </w:tc>
        <w:tc>
          <w:tcPr>
            <w:tcW w:w="2869" w:type="dxa"/>
            <w:gridSpan w:val="6"/>
            <w:noWrap/>
            <w:vAlign w:val="center"/>
          </w:tcPr>
          <w:p>
            <w:pPr>
              <w:autoSpaceDN w:val="0"/>
              <w:spacing w:line="420" w:lineRule="exact"/>
              <w:textAlignment w:val="center"/>
              <w:rPr>
                <w:rFonts w:ascii="仿宋_GB2312" w:hAnsi="仿宋_GB2312" w:eastAsia="仿宋_GB2312" w:cs="仿宋_GB2312"/>
                <w:bCs/>
                <w:color w:val="000000"/>
                <w:sz w:val="24"/>
              </w:rPr>
            </w:pPr>
            <w:r>
              <w:rPr>
                <w:rFonts w:hint="eastAsia" w:ascii="仿宋_GB2312" w:hAnsi="仿宋_GB2312" w:eastAsia="仿宋_GB2312" w:cs="仿宋_GB2312"/>
                <w:kern w:val="0"/>
                <w:sz w:val="24"/>
              </w:rPr>
              <w:t>目前已有62家一级机关事业单位内部停车场对外开放。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420" w:lineRule="exact"/>
              <w:rPr>
                <w:rFonts w:ascii="仿宋_GB2312" w:hAnsi="仿宋_GB2312" w:eastAsia="仿宋_GB2312" w:cs="仿宋_GB2312"/>
                <w:sz w:val="24"/>
              </w:rPr>
            </w:pPr>
          </w:p>
        </w:tc>
        <w:tc>
          <w:tcPr>
            <w:tcW w:w="1417" w:type="dxa"/>
            <w:gridSpan w:val="2"/>
            <w:vMerge w:val="continue"/>
            <w:noWrap/>
            <w:vAlign w:val="center"/>
          </w:tcPr>
          <w:p>
            <w:pPr>
              <w:autoSpaceDN w:val="0"/>
              <w:spacing w:line="420" w:lineRule="exact"/>
              <w:jc w:val="center"/>
              <w:textAlignment w:val="center"/>
              <w:rPr>
                <w:rFonts w:ascii="仿宋_GB2312" w:hAnsi="仿宋_GB2312" w:eastAsia="仿宋_GB2312" w:cs="仿宋_GB2312"/>
                <w:sz w:val="24"/>
              </w:rPr>
            </w:pPr>
          </w:p>
        </w:tc>
        <w:tc>
          <w:tcPr>
            <w:tcW w:w="2709" w:type="dxa"/>
            <w:gridSpan w:val="4"/>
            <w:noWrap/>
            <w:vAlign w:val="center"/>
          </w:tcPr>
          <w:p>
            <w:pPr>
              <w:autoSpaceDN w:val="0"/>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完成非税执收任务40万。</w:t>
            </w:r>
          </w:p>
        </w:tc>
        <w:tc>
          <w:tcPr>
            <w:tcW w:w="2869" w:type="dxa"/>
            <w:gridSpan w:val="6"/>
            <w:noWrap/>
            <w:vAlign w:val="center"/>
          </w:tcPr>
          <w:p>
            <w:pPr>
              <w:autoSpaceDN w:val="0"/>
              <w:spacing w:line="420" w:lineRule="exac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超额完成当年</w:t>
            </w:r>
            <w:r>
              <w:rPr>
                <w:rFonts w:hint="eastAsia" w:ascii="仿宋_GB2312" w:hAnsi="仿宋_GB2312" w:eastAsia="仿宋_GB2312" w:cs="仿宋_GB2312"/>
                <w:color w:val="000000"/>
                <w:sz w:val="24"/>
              </w:rPr>
              <w:t>非税执收任务</w:t>
            </w:r>
            <w:r>
              <w:rPr>
                <w:rFonts w:hint="eastAsia" w:ascii="仿宋_GB2312" w:hAnsi="仿宋_GB2312" w:eastAsia="仿宋_GB2312" w:cs="仿宋_GB2312"/>
                <w:bCs/>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420" w:lineRule="exact"/>
              <w:rPr>
                <w:rFonts w:ascii="仿宋_GB2312" w:hAnsi="仿宋_GB2312" w:eastAsia="仿宋_GB2312" w:cs="仿宋_GB2312"/>
                <w:sz w:val="24"/>
              </w:rPr>
            </w:pPr>
          </w:p>
        </w:tc>
        <w:tc>
          <w:tcPr>
            <w:tcW w:w="1417" w:type="dxa"/>
            <w:gridSpan w:val="2"/>
            <w:vMerge w:val="restart"/>
            <w:noWrap/>
            <w:vAlign w:val="center"/>
          </w:tcPr>
          <w:p>
            <w:pPr>
              <w:autoSpaceDN w:val="0"/>
              <w:spacing w:line="4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noWrap/>
            <w:vAlign w:val="center"/>
          </w:tcPr>
          <w:p>
            <w:pPr>
              <w:autoSpaceDN w:val="0"/>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开展《岳阳市机动车停车条例》宣传，协调市城投集团施划停车泊位，启动停车收费工作。</w:t>
            </w:r>
          </w:p>
          <w:p>
            <w:pPr>
              <w:autoSpaceDN w:val="0"/>
              <w:spacing w:line="420" w:lineRule="exact"/>
              <w:jc w:val="left"/>
              <w:textAlignment w:val="center"/>
              <w:rPr>
                <w:rFonts w:ascii="仿宋_GB2312" w:hAnsi="仿宋_GB2312" w:eastAsia="仿宋_GB2312" w:cs="仿宋_GB2312"/>
                <w:color w:val="000000"/>
                <w:sz w:val="24"/>
              </w:rPr>
            </w:pPr>
          </w:p>
        </w:tc>
        <w:tc>
          <w:tcPr>
            <w:tcW w:w="2869" w:type="dxa"/>
            <w:gridSpan w:val="6"/>
            <w:noWrap/>
            <w:vAlign w:val="center"/>
          </w:tcPr>
          <w:p>
            <w:pPr>
              <w:autoSpaceDN w:val="0"/>
              <w:spacing w:line="420" w:lineRule="exact"/>
              <w:textAlignment w:val="center"/>
              <w:rPr>
                <w:rFonts w:ascii="仿宋_GB2312" w:hAnsi="仿宋_GB2312" w:eastAsia="仿宋_GB2312" w:cs="仿宋_GB2312"/>
                <w:bCs/>
                <w:color w:val="000000"/>
                <w:sz w:val="24"/>
              </w:rPr>
            </w:pPr>
            <w:r>
              <w:rPr>
                <w:rFonts w:hint="eastAsia" w:ascii="仿宋_GB2312" w:hAnsi="仿宋_GB2312" w:eastAsia="仿宋_GB2312" w:cs="仿宋_GB2312"/>
                <w:color w:val="000000"/>
                <w:sz w:val="24"/>
              </w:rPr>
              <w:t>多种方式开展《岳阳市机动车停车条例》宣传，协调市城投集团于</w:t>
            </w:r>
            <w:r>
              <w:rPr>
                <w:rFonts w:hint="eastAsia" w:ascii="仿宋_GB2312" w:hAnsi="仿宋_GB2312" w:eastAsia="仿宋_GB2312" w:cs="仿宋_GB2312"/>
                <w:kern w:val="0"/>
                <w:sz w:val="24"/>
              </w:rPr>
              <w:t>今年5月，在主城区24条道路全面恢复停车收费工作。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420" w:lineRule="exact"/>
              <w:rPr>
                <w:rFonts w:ascii="仿宋_GB2312" w:hAnsi="仿宋_GB2312" w:eastAsia="仿宋_GB2312" w:cs="仿宋_GB2312"/>
                <w:sz w:val="24"/>
              </w:rPr>
            </w:pPr>
          </w:p>
        </w:tc>
        <w:tc>
          <w:tcPr>
            <w:tcW w:w="1417" w:type="dxa"/>
            <w:gridSpan w:val="2"/>
            <w:vMerge w:val="continue"/>
            <w:noWrap/>
            <w:vAlign w:val="center"/>
          </w:tcPr>
          <w:p>
            <w:pPr>
              <w:autoSpaceDN w:val="0"/>
              <w:spacing w:line="420" w:lineRule="exact"/>
              <w:jc w:val="center"/>
              <w:textAlignment w:val="center"/>
              <w:rPr>
                <w:rFonts w:ascii="仿宋_GB2312" w:hAnsi="仿宋_GB2312" w:eastAsia="仿宋_GB2312" w:cs="仿宋_GB2312"/>
                <w:color w:val="000000"/>
                <w:sz w:val="24"/>
              </w:rPr>
            </w:pPr>
          </w:p>
        </w:tc>
        <w:tc>
          <w:tcPr>
            <w:tcW w:w="2709" w:type="dxa"/>
            <w:gridSpan w:val="4"/>
            <w:noWrap/>
            <w:vAlign w:val="center"/>
          </w:tcPr>
          <w:p>
            <w:pPr>
              <w:autoSpaceDN w:val="0"/>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各项工作按计划完成。</w:t>
            </w:r>
          </w:p>
        </w:tc>
        <w:tc>
          <w:tcPr>
            <w:tcW w:w="2869" w:type="dxa"/>
            <w:gridSpan w:val="6"/>
            <w:noWrap/>
            <w:vAlign w:val="center"/>
          </w:tcPr>
          <w:p>
            <w:pPr>
              <w:autoSpaceDN w:val="0"/>
              <w:spacing w:line="420" w:lineRule="exact"/>
              <w:textAlignment w:val="center"/>
              <w:rPr>
                <w:rFonts w:ascii="仿宋_GB2312" w:hAnsi="仿宋_GB2312" w:eastAsia="仿宋_GB2312" w:cs="仿宋_GB2312"/>
                <w:bCs/>
                <w:color w:val="000000"/>
                <w:sz w:val="24"/>
              </w:rPr>
            </w:pPr>
            <w:r>
              <w:rPr>
                <w:rFonts w:hint="eastAsia" w:ascii="仿宋_GB2312" w:hAnsi="仿宋_GB2312" w:eastAsia="仿宋_GB2312" w:cs="仿宋_GB2312"/>
                <w:color w:val="000000"/>
                <w:sz w:val="24"/>
              </w:rPr>
              <w:t>各项工作均按计划完成。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420" w:lineRule="exact"/>
              <w:rPr>
                <w:rFonts w:ascii="仿宋_GB2312" w:hAnsi="仿宋_GB2312" w:eastAsia="仿宋_GB2312" w:cs="仿宋_GB2312"/>
                <w:sz w:val="24"/>
              </w:rPr>
            </w:pPr>
          </w:p>
        </w:tc>
        <w:tc>
          <w:tcPr>
            <w:tcW w:w="1417" w:type="dxa"/>
            <w:gridSpan w:val="2"/>
            <w:noWrap/>
            <w:vAlign w:val="center"/>
          </w:tcPr>
          <w:p>
            <w:pPr>
              <w:autoSpaceDN w:val="0"/>
              <w:spacing w:line="4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noWrap/>
            <w:vAlign w:val="center"/>
          </w:tcPr>
          <w:p>
            <w:pPr>
              <w:autoSpaceDN w:val="0"/>
              <w:spacing w:line="4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各专项无超预算支出情况</w:t>
            </w:r>
          </w:p>
        </w:tc>
        <w:tc>
          <w:tcPr>
            <w:tcW w:w="2869" w:type="dxa"/>
            <w:gridSpan w:val="6"/>
            <w:noWrap/>
          </w:tcPr>
          <w:p>
            <w:pPr>
              <w:autoSpaceDN w:val="0"/>
              <w:spacing w:line="420" w:lineRule="exac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无超预算支出情况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restart"/>
            <w:noWrap/>
            <w:vAlign w:val="center"/>
          </w:tcPr>
          <w:p>
            <w:pPr>
              <w:autoSpaceDN w:val="0"/>
              <w:spacing w:line="4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4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noWrap/>
            <w:vAlign w:val="center"/>
          </w:tcPr>
          <w:p>
            <w:pPr>
              <w:autoSpaceDN w:val="0"/>
              <w:spacing w:line="4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noWrap/>
            <w:vAlign w:val="center"/>
          </w:tcPr>
          <w:p>
            <w:pPr>
              <w:autoSpaceDN w:val="0"/>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是否</w:t>
            </w:r>
            <w:r>
              <w:rPr>
                <w:rFonts w:hint="eastAsia" w:ascii="仿宋_GB2312" w:hAnsi="华文楷体" w:eastAsia="仿宋_GB2312" w:cs="华文楷体"/>
                <w:sz w:val="24"/>
              </w:rPr>
              <w:t>惠及民生需求，是</w:t>
            </w:r>
            <w:r>
              <w:rPr>
                <w:rFonts w:hint="eastAsia" w:ascii="仿宋_GB2312" w:hAnsi="仿宋_GB2312" w:eastAsia="仿宋_GB2312" w:cs="仿宋_GB2312"/>
                <w:color w:val="000000"/>
                <w:sz w:val="24"/>
              </w:rPr>
              <w:t>否对缓解城市交通压力起到积极作用</w:t>
            </w:r>
            <w:r>
              <w:rPr>
                <w:rFonts w:hint="eastAsia" w:ascii="仿宋_GB2312" w:hAnsi="华文楷体" w:eastAsia="仿宋_GB2312" w:cs="华文楷体"/>
                <w:sz w:val="24"/>
              </w:rPr>
              <w:t>。</w:t>
            </w:r>
          </w:p>
          <w:p>
            <w:pPr>
              <w:autoSpaceDN w:val="0"/>
              <w:spacing w:line="420" w:lineRule="exact"/>
              <w:jc w:val="left"/>
              <w:textAlignment w:val="center"/>
              <w:rPr>
                <w:rFonts w:ascii="仿宋_GB2312" w:hAnsi="仿宋_GB2312" w:eastAsia="仿宋_GB2312" w:cs="仿宋_GB2312"/>
                <w:color w:val="000000"/>
                <w:sz w:val="24"/>
              </w:rPr>
            </w:pPr>
          </w:p>
        </w:tc>
        <w:tc>
          <w:tcPr>
            <w:tcW w:w="2869" w:type="dxa"/>
            <w:gridSpan w:val="6"/>
            <w:noWrap/>
            <w:vAlign w:val="center"/>
          </w:tcPr>
          <w:p>
            <w:pPr>
              <w:autoSpaceDN w:val="0"/>
              <w:spacing w:line="420" w:lineRule="exac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降低了机动车尾气污染，减少了污染治理费用，降低了市民出行成本；对违章停靠等违规行为依法进行了处罚，既规范了市区停车秩序，提升了市容市貌，又方便了市民出行。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420" w:lineRule="exact"/>
              <w:rPr>
                <w:rFonts w:ascii="仿宋_GB2312" w:hAnsi="仿宋_GB2312" w:eastAsia="仿宋_GB2312" w:cs="仿宋_GB2312"/>
                <w:sz w:val="24"/>
              </w:rPr>
            </w:pPr>
          </w:p>
        </w:tc>
        <w:tc>
          <w:tcPr>
            <w:tcW w:w="1417" w:type="dxa"/>
            <w:gridSpan w:val="2"/>
            <w:noWrap/>
            <w:vAlign w:val="center"/>
          </w:tcPr>
          <w:p>
            <w:pPr>
              <w:autoSpaceDN w:val="0"/>
              <w:spacing w:line="4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noWrap/>
            <w:vAlign w:val="center"/>
          </w:tcPr>
          <w:p>
            <w:pPr>
              <w:autoSpaceDN w:val="0"/>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是否创造了一定的经济效益。</w:t>
            </w:r>
          </w:p>
        </w:tc>
        <w:tc>
          <w:tcPr>
            <w:tcW w:w="2869" w:type="dxa"/>
            <w:gridSpan w:val="6"/>
            <w:noWrap/>
            <w:vAlign w:val="center"/>
          </w:tcPr>
          <w:p>
            <w:pPr>
              <w:autoSpaceDN w:val="0"/>
              <w:spacing w:line="420" w:lineRule="exac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绿色出行，低碳环保，对间接减少了环境治理费用起到了一定的作用。方便了市民出行，降低了市民的出行成本。</w:t>
            </w:r>
            <w:r>
              <w:rPr>
                <w:rFonts w:hint="eastAsia" w:ascii="仿宋_GB2312" w:hAnsi="仿宋_GB2312" w:eastAsia="仿宋_GB2312" w:cs="仿宋_GB2312"/>
                <w:bCs/>
                <w:color w:val="000000"/>
                <w:sz w:val="24"/>
              </w:rPr>
              <w:tab/>
            </w:r>
            <w:r>
              <w:rPr>
                <w:rFonts w:hint="eastAsia" w:ascii="仿宋_GB2312" w:hAnsi="仿宋_GB2312" w:eastAsia="仿宋_GB2312" w:cs="仿宋_GB2312"/>
                <w:bCs/>
                <w:color w:val="000000"/>
                <w:sz w:val="24"/>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420" w:lineRule="exact"/>
              <w:rPr>
                <w:rFonts w:ascii="仿宋_GB2312" w:hAnsi="仿宋_GB2312" w:eastAsia="仿宋_GB2312" w:cs="仿宋_GB2312"/>
                <w:sz w:val="24"/>
              </w:rPr>
            </w:pPr>
          </w:p>
        </w:tc>
        <w:tc>
          <w:tcPr>
            <w:tcW w:w="1417" w:type="dxa"/>
            <w:gridSpan w:val="2"/>
            <w:noWrap/>
            <w:vAlign w:val="center"/>
          </w:tcPr>
          <w:p>
            <w:pPr>
              <w:autoSpaceDN w:val="0"/>
              <w:spacing w:line="4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noWrap/>
            <w:vAlign w:val="center"/>
          </w:tcPr>
          <w:p>
            <w:pPr>
              <w:autoSpaceDN w:val="0"/>
              <w:spacing w:line="4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满意度≧90％。</w:t>
            </w:r>
          </w:p>
        </w:tc>
        <w:tc>
          <w:tcPr>
            <w:tcW w:w="2869" w:type="dxa"/>
            <w:gridSpan w:val="6"/>
            <w:noWrap/>
            <w:vAlign w:val="center"/>
          </w:tcPr>
          <w:p>
            <w:pPr>
              <w:autoSpaceDN w:val="0"/>
              <w:spacing w:line="420" w:lineRule="exac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满意度95</w:t>
            </w:r>
            <w:r>
              <w:rPr>
                <w:rFonts w:hint="eastAsia" w:ascii="宋体" w:hAnsi="宋体" w:cs="宋体"/>
                <w:bCs/>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995" w:type="dxa"/>
            <w:gridSpan w:val="1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995" w:type="dxa"/>
            <w:gridSpan w:val="1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985" w:type="dxa"/>
            <w:gridSpan w:val="1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949" w:type="dxa"/>
            <w:gridSpan w:val="6"/>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091"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291" w:type="dxa"/>
            <w:gridSpan w:val="8"/>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贺  文</w:t>
            </w:r>
          </w:p>
        </w:tc>
        <w:tc>
          <w:tcPr>
            <w:tcW w:w="3949" w:type="dxa"/>
            <w:gridSpan w:val="6"/>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综合股股长</w:t>
            </w:r>
          </w:p>
        </w:tc>
        <w:tc>
          <w:tcPr>
            <w:tcW w:w="1091"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市停车办</w:t>
            </w:r>
          </w:p>
        </w:tc>
        <w:tc>
          <w:tcPr>
            <w:tcW w:w="3291" w:type="dxa"/>
            <w:gridSpan w:val="8"/>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龙  邓</w:t>
            </w:r>
          </w:p>
        </w:tc>
        <w:tc>
          <w:tcPr>
            <w:tcW w:w="3949" w:type="dxa"/>
            <w:gridSpan w:val="6"/>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财务股长</w:t>
            </w:r>
          </w:p>
        </w:tc>
        <w:tc>
          <w:tcPr>
            <w:tcW w:w="1091"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市停车办</w:t>
            </w:r>
          </w:p>
        </w:tc>
        <w:tc>
          <w:tcPr>
            <w:tcW w:w="3291" w:type="dxa"/>
            <w:gridSpan w:val="8"/>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吴辛格</w:t>
            </w:r>
          </w:p>
        </w:tc>
        <w:tc>
          <w:tcPr>
            <w:tcW w:w="3949" w:type="dxa"/>
            <w:gridSpan w:val="6"/>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公共自行车管理股股长</w:t>
            </w:r>
          </w:p>
        </w:tc>
        <w:tc>
          <w:tcPr>
            <w:tcW w:w="1091"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市停车办</w:t>
            </w:r>
          </w:p>
        </w:tc>
        <w:tc>
          <w:tcPr>
            <w:tcW w:w="3291" w:type="dxa"/>
            <w:gridSpan w:val="8"/>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余广兴</w:t>
            </w:r>
          </w:p>
        </w:tc>
        <w:tc>
          <w:tcPr>
            <w:tcW w:w="3949" w:type="dxa"/>
            <w:gridSpan w:val="6"/>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停车管理股股长</w:t>
            </w:r>
          </w:p>
        </w:tc>
        <w:tc>
          <w:tcPr>
            <w:tcW w:w="1091"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市停车办</w:t>
            </w:r>
          </w:p>
        </w:tc>
        <w:tc>
          <w:tcPr>
            <w:tcW w:w="3291" w:type="dxa"/>
            <w:gridSpan w:val="8"/>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332" w:hRule="atLeast"/>
          <w:jc w:val="center"/>
        </w:trPr>
        <w:tc>
          <w:tcPr>
            <w:tcW w:w="9985" w:type="dxa"/>
            <w:gridSpan w:val="17"/>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32" w:hRule="atLeast"/>
          <w:jc w:val="center"/>
        </w:trPr>
        <w:tc>
          <w:tcPr>
            <w:tcW w:w="9985" w:type="dxa"/>
            <w:gridSpan w:val="17"/>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985" w:type="dxa"/>
            <w:gridSpan w:val="17"/>
            <w:noWrap/>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填报人（签名）：龙  邓                   联系电话：0730-8220516</w:t>
      </w:r>
    </w:p>
    <w:tbl>
      <w:tblPr>
        <w:tblStyle w:val="7"/>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noWrap/>
          </w:tcPr>
          <w:p>
            <w:pPr>
              <w:spacing w:line="500" w:lineRule="exact"/>
              <w:jc w:val="center"/>
              <w:rPr>
                <w:rFonts w:ascii="黑体" w:hAnsi="黑体" w:eastAsia="黑体" w:cs="黑体"/>
                <w:bCs/>
                <w:sz w:val="28"/>
                <w:szCs w:val="28"/>
              </w:rPr>
            </w:pPr>
            <w:r>
              <w:rPr>
                <w:rFonts w:hint="eastAsia" w:ascii="黑体" w:hAnsi="黑体" w:eastAsia="黑体" w:cs="黑体"/>
                <w:bCs/>
                <w:sz w:val="28"/>
                <w:szCs w:val="28"/>
              </w:rPr>
              <w:t>五、评价报告综述</w:t>
            </w:r>
          </w:p>
          <w:p>
            <w:pPr>
              <w:spacing w:line="500" w:lineRule="exact"/>
              <w:ind w:firstLine="560" w:firstLineChars="200"/>
              <w:rPr>
                <w:rFonts w:eastAsia="仿宋_GB2312"/>
                <w:sz w:val="28"/>
                <w:szCs w:val="28"/>
              </w:rPr>
            </w:pPr>
          </w:p>
          <w:p>
            <w:pPr>
              <w:spacing w:line="52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一、单位概况</w:t>
            </w:r>
          </w:p>
          <w:p>
            <w:pPr>
              <w:spacing w:line="5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（一）单位基本情况</w:t>
            </w:r>
          </w:p>
          <w:p>
            <w:pPr>
              <w:spacing w:line="5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岳阳市停车管理办公室（以下简称市停车办）是岳阳市城市管理与综合执法局下属全额财政拨款二级机构，事业单位编制。在职全额编制人数22人，实际人数19人。内设综合股、财务股、停车管理股、公共自行车租赁系统管理股四个职能股室。 </w:t>
            </w:r>
          </w:p>
          <w:p>
            <w:pPr>
              <w:spacing w:line="5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市停车办主要职能有：贯彻执行国家和省有关建设社会停车场、城建公益项目及城市交通慢行系统的法律法规及建议；根据市委、市政府授权，负责中心城区公共自行车租赁系统的规划、建设、宣传、运营监管及相关协调工作；负责对县市建设公共自行车租赁系统的业务指导；负责受理对公共自行车建设和运营管理的建议、投诉、举报等有关工作；负责依法对城区内人行道上的停车进行规范化管理，对乱停乱靠车辆和擅自划定停车泊位的违法行为依法实施行政处罚；负责对经营性单位或个人需占用城市人行道停放车辆的，依法办理相关手续(其他用途车辆除外）；负责对社会停车场（含地下停车场）的收费和停车管理实行行政审批和业务指导，对擅自变更停车用途的行为实施行政处罚；负责对公益性社会停车场的设立进行规划和报建；完成市委市政府和市城管局交办的其他事项。</w:t>
            </w:r>
          </w:p>
          <w:p>
            <w:pPr>
              <w:numPr>
                <w:ilvl w:val="0"/>
                <w:numId w:val="3"/>
              </w:numPr>
              <w:spacing w:line="5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整体支出规模、使用方向和主要内容、涉及范围等</w:t>
            </w:r>
          </w:p>
          <w:p>
            <w:pPr>
              <w:spacing w:line="5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2020年度实际支出1558.12万元，其中基本支出266.98万元，项目支出1291.14万元。</w:t>
            </w:r>
          </w:p>
          <w:p>
            <w:pPr>
              <w:spacing w:line="5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基本支出主要列支人员工资福利和公用工作经费,项目支出主要列支公共自行车租赁系统运营管理费、公共自行车租赁系统管理办工作经费及站点网络流量费、设施设备维护费、协管员经费、执法执勤经费、执法巡逻车（含拖车）补助、办案费、非税收入执收成本等。</w:t>
            </w:r>
          </w:p>
          <w:p>
            <w:pPr>
              <w:spacing w:line="52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二、单位整体支出管理及使用情况</w:t>
            </w:r>
          </w:p>
          <w:p>
            <w:pPr>
              <w:spacing w:line="5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pacing w:line="5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2020年度基本支出266.98万元，其中人员支出226.60万元，公用支出40.38万元。本年度公务接待费支出0.48万元，公务用车运行维护费支出8.91万元，控制在预算金额9万元之内，“三公经费”支出较上年略有下降。</w:t>
            </w:r>
          </w:p>
          <w:p>
            <w:pPr>
              <w:spacing w:line="5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5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w:t>
            </w:r>
          </w:p>
          <w:p>
            <w:pPr>
              <w:spacing w:line="5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2020年项目资金预算1353.16万元，其中办案费与非税收入执收成本11.90万元列入基本支出核算。</w:t>
            </w:r>
          </w:p>
          <w:p>
            <w:pPr>
              <w:spacing w:line="5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2、专项资金实际使用情况分析</w:t>
            </w:r>
          </w:p>
          <w:p>
            <w:pPr>
              <w:spacing w:line="5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支出1291.14万元中，其中本年度公共自行车租赁系统运营管理费支付857.93万元，公共自行车租赁系统管理办工作经费、公共自行车租赁系统站点网络流量费等其他列入项目核算的专项支出433.21万元。各项目支出严格控制支出规模，未出现超预算开支的情况。</w:t>
            </w:r>
          </w:p>
          <w:p>
            <w:pPr>
              <w:numPr>
                <w:ilvl w:val="0"/>
                <w:numId w:val="4"/>
              </w:numPr>
              <w:spacing w:line="5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专项资金管理情况分析</w:t>
            </w:r>
          </w:p>
          <w:p>
            <w:pPr>
              <w:spacing w:line="520" w:lineRule="exact"/>
              <w:ind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结合本单位实际情况，制订了《预算业务管理制度》，从预算管理职责，预算编制，预算审批与分解下达流程，预算的执行、控制与调整，决算与绩效评价等方面对专项资金进行管理，做到专项资金预算编制有目标、预算执行有监控、预算完成有评价、评价结果有反馈、反馈结果有应用。</w:t>
            </w:r>
          </w:p>
          <w:p>
            <w:pPr>
              <w:spacing w:line="52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三、单位专项组织实施情况</w:t>
            </w:r>
          </w:p>
          <w:p>
            <w:pPr>
              <w:spacing w:line="5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专项组织及管理情况分析：本单位主要专项是公共自行车运营管理项目和公共自行车租赁系统网络流量费支出项目。公共自行车租赁系统运营管理履行了政府采购和招投标程序，由中标公司：岳阳市洞庭公用事业发展有限公司负责日常运营管理，及时签订了运营管理合同；与中国电信岳阳分公司签订了传输线路租赁协议，履行了政府采购招投标程序。</w:t>
            </w:r>
          </w:p>
          <w:p>
            <w:pPr>
              <w:spacing w:line="520" w:lineRule="exact"/>
              <w:ind w:firstLine="560" w:firstLineChars="200"/>
              <w:rPr>
                <w:rFonts w:ascii="仿宋_GB2312" w:hAnsi="宋体" w:eastAsia="仿宋_GB2312"/>
                <w:color w:val="000000"/>
                <w:sz w:val="28"/>
                <w:szCs w:val="28"/>
              </w:rPr>
            </w:pPr>
            <w:r>
              <w:rPr>
                <w:rFonts w:hint="eastAsia" w:ascii="仿宋_GB2312" w:hAnsi="仿宋_GB2312" w:eastAsia="仿宋_GB2312" w:cs="仿宋_GB2312"/>
                <w:bCs/>
                <w:sz w:val="28"/>
                <w:szCs w:val="28"/>
              </w:rPr>
              <w:t>单位制订了《政府采购业务管理制度》、《建设项目管理制度》和《</w:t>
            </w:r>
            <w:r>
              <w:rPr>
                <w:rFonts w:hint="eastAsia" w:ascii="仿宋_GB2312" w:hAnsi="宋体" w:eastAsia="仿宋_GB2312"/>
                <w:color w:val="000000"/>
                <w:sz w:val="28"/>
                <w:szCs w:val="28"/>
              </w:rPr>
              <w:t>公共自行车运营管理考评细则》</w:t>
            </w:r>
            <w:r>
              <w:rPr>
                <w:rFonts w:hint="eastAsia" w:ascii="仿宋_GB2312" w:hAnsi="仿宋_GB2312" w:eastAsia="仿宋_GB2312" w:cs="仿宋_GB2312"/>
                <w:bCs/>
                <w:sz w:val="28"/>
                <w:szCs w:val="28"/>
              </w:rPr>
              <w:t>等制度，按制度对项目进行</w:t>
            </w:r>
            <w:r>
              <w:rPr>
                <w:rFonts w:ascii="仿宋_GB2312" w:hAnsi="仿宋_GB2312" w:eastAsia="仿宋_GB2312" w:cs="仿宋_GB2312"/>
                <w:bCs/>
                <w:sz w:val="28"/>
                <w:szCs w:val="28"/>
              </w:rPr>
              <w:t>监管和考评</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“每周一小检，每月一大检”的考评方式，每月</w:t>
            </w:r>
            <w:r>
              <w:rPr>
                <w:rFonts w:hint="eastAsia" w:ascii="仿宋_GB2312" w:hAnsi="仿宋_GB2312" w:eastAsia="仿宋_GB2312" w:cs="仿宋_GB2312"/>
                <w:bCs/>
                <w:sz w:val="28"/>
                <w:szCs w:val="28"/>
              </w:rPr>
              <w:t>对项目运行情况进行考评</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对存在的问题</w:t>
            </w:r>
            <w:r>
              <w:rPr>
                <w:rFonts w:ascii="仿宋_GB2312" w:hAnsi="仿宋_GB2312" w:eastAsia="仿宋_GB2312" w:cs="仿宋_GB2312"/>
                <w:bCs/>
                <w:sz w:val="28"/>
                <w:szCs w:val="28"/>
              </w:rPr>
              <w:t>督促限时整改。</w:t>
            </w:r>
            <w:r>
              <w:rPr>
                <w:rFonts w:hint="eastAsia" w:ascii="仿宋_GB2312" w:hAnsi="仿宋_GB2312" w:eastAsia="仿宋_GB2312" w:cs="仿宋_GB2312"/>
                <w:bCs/>
                <w:sz w:val="28"/>
                <w:szCs w:val="28"/>
              </w:rPr>
              <w:t>2020年，针对疫情防控工作需要，</w:t>
            </w:r>
            <w:r>
              <w:rPr>
                <w:rFonts w:hint="eastAsia" w:ascii="仿宋_GB2312" w:hAnsi="仿宋_GB2312" w:eastAsia="仿宋_GB2312" w:cs="仿宋_GB2312"/>
                <w:kern w:val="0"/>
                <w:sz w:val="28"/>
                <w:szCs w:val="28"/>
              </w:rPr>
              <w:t>指导公共自行车运营公司开展疫情防控工作，对市主城区386个站点及8000台公共自行车定期进行全面消毒。根据市政府相关领导工作要求，年初购置了新自行车400辆，</w:t>
            </w:r>
            <w:r>
              <w:rPr>
                <w:rFonts w:ascii="仿宋_GB2312" w:hAnsi="仿宋_GB2312" w:eastAsia="仿宋_GB2312" w:cs="仿宋_GB2312"/>
                <w:bCs/>
                <w:sz w:val="28"/>
                <w:szCs w:val="28"/>
              </w:rPr>
              <w:t>更新了1</w:t>
            </w:r>
            <w:r>
              <w:rPr>
                <w:rFonts w:hint="eastAsia" w:ascii="仿宋_GB2312" w:hAnsi="仿宋_GB2312" w:eastAsia="仿宋_GB2312" w:cs="仿宋_GB2312"/>
                <w:bCs/>
                <w:sz w:val="28"/>
                <w:szCs w:val="28"/>
              </w:rPr>
              <w:t>.08</w:t>
            </w:r>
            <w:r>
              <w:rPr>
                <w:rFonts w:ascii="仿宋_GB2312" w:hAnsi="仿宋_GB2312" w:eastAsia="仿宋_GB2312" w:cs="仿宋_GB2312"/>
                <w:bCs/>
                <w:sz w:val="28"/>
                <w:szCs w:val="28"/>
              </w:rPr>
              <w:t>万套具有防晒防水功能的二维码扫码贴纸，</w:t>
            </w:r>
            <w:r>
              <w:rPr>
                <w:rFonts w:hint="eastAsia" w:ascii="仿宋_GB2312" w:hAnsi="仿宋_GB2312" w:eastAsia="仿宋_GB2312" w:cs="仿宋_GB2312"/>
                <w:bCs/>
                <w:sz w:val="28"/>
                <w:szCs w:val="28"/>
              </w:rPr>
              <w:t>对损坏的公共自行车配件及时进行了</w:t>
            </w:r>
            <w:r>
              <w:rPr>
                <w:rFonts w:ascii="仿宋_GB2312" w:hAnsi="仿宋_GB2312" w:eastAsia="仿宋_GB2312" w:cs="仿宋_GB2312"/>
                <w:bCs/>
                <w:sz w:val="28"/>
                <w:szCs w:val="28"/>
              </w:rPr>
              <w:t>维修更换</w:t>
            </w:r>
            <w:r>
              <w:rPr>
                <w:rFonts w:hint="eastAsia" w:ascii="仿宋_GB2312" w:hAnsi="仿宋_GB2312" w:eastAsia="仿宋_GB2312" w:cs="仿宋_GB2312"/>
                <w:bCs/>
                <w:sz w:val="28"/>
                <w:szCs w:val="28"/>
              </w:rPr>
              <w:t>，</w:t>
            </w:r>
            <w:r>
              <w:rPr>
                <w:rFonts w:hint="eastAsia" w:ascii="仿宋_GB2312" w:hAnsi="仿宋_GB2312" w:eastAsia="仿宋_GB2312" w:cs="仿宋_GB2312"/>
                <w:kern w:val="0"/>
                <w:sz w:val="28"/>
                <w:szCs w:val="28"/>
              </w:rPr>
              <w:t>配合城市道路改扩建，拆除并及时恢复重建站点13处。</w:t>
            </w:r>
            <w:r>
              <w:rPr>
                <w:rFonts w:hint="eastAsia" w:ascii="仿宋_GB2312" w:hAnsi="仿宋_GB2312" w:eastAsia="仿宋_GB2312" w:cs="仿宋_GB2312"/>
                <w:bCs/>
                <w:sz w:val="28"/>
                <w:szCs w:val="28"/>
              </w:rPr>
              <w:t>并针对公共自行车租赁系统运营管理项目</w:t>
            </w:r>
            <w:r>
              <w:rPr>
                <w:rFonts w:ascii="仿宋_GB2312" w:hAnsi="仿宋_GB2312" w:eastAsia="仿宋_GB2312" w:cs="仿宋_GB2312"/>
                <w:bCs/>
                <w:sz w:val="28"/>
                <w:szCs w:val="28"/>
              </w:rPr>
              <w:t>开展</w:t>
            </w:r>
            <w:r>
              <w:rPr>
                <w:rFonts w:hint="eastAsia" w:ascii="仿宋_GB2312" w:hAnsi="仿宋_GB2312" w:eastAsia="仿宋_GB2312" w:cs="仿宋_GB2312"/>
                <w:bCs/>
                <w:sz w:val="28"/>
                <w:szCs w:val="28"/>
              </w:rPr>
              <w:t>市民</w:t>
            </w:r>
            <w:r>
              <w:rPr>
                <w:rFonts w:ascii="仿宋_GB2312" w:hAnsi="仿宋_GB2312" w:eastAsia="仿宋_GB2312" w:cs="仿宋_GB2312"/>
                <w:bCs/>
                <w:sz w:val="28"/>
                <w:szCs w:val="28"/>
              </w:rPr>
              <w:t>满意度调查</w:t>
            </w:r>
            <w:r>
              <w:rPr>
                <w:rFonts w:hint="eastAsia" w:ascii="仿宋_GB2312" w:hAnsi="仿宋_GB2312" w:eastAsia="仿宋_GB2312" w:cs="仿宋_GB2312"/>
                <w:bCs/>
                <w:sz w:val="28"/>
                <w:szCs w:val="28"/>
              </w:rPr>
              <w:t>，不断强化本单位职能部门和运营管理商服务意识。</w:t>
            </w:r>
          </w:p>
          <w:p>
            <w:pPr>
              <w:spacing w:line="520" w:lineRule="exact"/>
              <w:ind w:firstLine="638" w:firstLineChars="228"/>
              <w:rPr>
                <w:rFonts w:ascii="黑体" w:hAnsi="黑体" w:eastAsia="黑体" w:cs="黑体"/>
                <w:bCs/>
                <w:color w:val="000000"/>
                <w:sz w:val="28"/>
                <w:szCs w:val="28"/>
              </w:rPr>
            </w:pPr>
            <w:r>
              <w:rPr>
                <w:rFonts w:hint="eastAsia" w:ascii="黑体" w:hAnsi="黑体" w:eastAsia="黑体" w:cs="黑体"/>
                <w:bCs/>
                <w:color w:val="000000"/>
                <w:sz w:val="28"/>
                <w:szCs w:val="28"/>
              </w:rPr>
              <w:t>四、单位整体支出绩效情况</w:t>
            </w:r>
          </w:p>
          <w:p>
            <w:pPr>
              <w:numPr>
                <w:ilvl w:val="0"/>
                <w:numId w:val="5"/>
              </w:numPr>
              <w:spacing w:line="520" w:lineRule="exact"/>
              <w:ind w:firstLine="495"/>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完善《岳阳市机动车停车条例》立法评估。</w:t>
            </w:r>
            <w:r>
              <w:rPr>
                <w:rFonts w:hint="eastAsia" w:ascii="仿宋_GB2312" w:hAnsi="仿宋_GB2312" w:eastAsia="仿宋_GB2312" w:cs="仿宋_GB2312"/>
                <w:kern w:val="0"/>
                <w:sz w:val="28"/>
                <w:szCs w:val="28"/>
              </w:rPr>
              <w:t>进一步推动《条例》相关条款修改和优化，完善法律保障体系。</w:t>
            </w:r>
            <w:r>
              <w:rPr>
                <w:rFonts w:hint="eastAsia" w:ascii="仿宋_GB2312" w:hAnsi="仿宋" w:eastAsia="仿宋_GB2312" w:cs="仿宋"/>
                <w:color w:val="000000"/>
                <w:sz w:val="28"/>
                <w:szCs w:val="28"/>
              </w:rPr>
              <w:t>多种形势开展《条例》宣传，推动全社会知晓条例内容、遵守条例规定，促进停车管理更上台阶，先后</w:t>
            </w:r>
            <w:r>
              <w:rPr>
                <w:rFonts w:hint="eastAsia" w:ascii="仿宋_GB2312" w:hAnsi="仿宋_GB2312" w:eastAsia="仿宋_GB2312" w:cs="仿宋_GB2312"/>
                <w:kern w:val="0"/>
                <w:sz w:val="28"/>
                <w:szCs w:val="28"/>
              </w:rPr>
              <w:t>在市主城区7处人行天桥张贴停车收费宣传标语；在98.1广播电台早晚高峰时段播放宣传标语以及开办《981停车早知道》专栏，实时播报全市最新停车位状况；通过岳阳广播电视台，“新闻会客厅”、“主播说”等节目正面宣传；在智慧岳阳、今日头条、岳阳新闻网、学习强国等手机客户端发文宣传，以形成全社会规范停车、支持停车收费的良好氛围。</w:t>
            </w:r>
          </w:p>
          <w:p>
            <w:pPr>
              <w:autoSpaceDN w:val="0"/>
              <w:spacing w:line="520" w:lineRule="exact"/>
              <w:ind w:firstLine="280" w:firstLineChars="100"/>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b/>
                <w:bCs/>
                <w:kern w:val="0"/>
                <w:sz w:val="28"/>
                <w:szCs w:val="28"/>
              </w:rPr>
              <w:t>（二）停车收费工作稳步推进，提高了泊位周转率。</w:t>
            </w:r>
            <w:r>
              <w:rPr>
                <w:rFonts w:hint="eastAsia" w:ascii="仿宋_GB2312" w:hAnsi="仿宋_GB2312" w:eastAsia="仿宋_GB2312" w:cs="仿宋_GB2312"/>
                <w:kern w:val="0"/>
                <w:sz w:val="28"/>
                <w:szCs w:val="28"/>
              </w:rPr>
              <w:t>配合市城投集团推进咪表遗留费用转化工作，为市主城区实施停车收费扫清了障碍。今年5月主城区24条道路全面恢复启动道路停车收费工作，各停车收费路段收费已基本稳定。通过停车收费的经济杠杆，引导了车辆分流，规范了停车秩序，提高了泊位周转率，促进了道路顺畅，促推了绿色出行，得到越来越多市民群众的点赞</w:t>
            </w:r>
            <w:r>
              <w:rPr>
                <w:rFonts w:hint="eastAsia" w:ascii="仿宋_GB2312" w:hAnsi="仿宋_GB2312" w:eastAsia="仿宋_GB2312" w:cs="仿宋_GB2312"/>
                <w:color w:val="000000"/>
                <w:sz w:val="28"/>
                <w:szCs w:val="28"/>
              </w:rPr>
              <w:t>。</w:t>
            </w:r>
          </w:p>
          <w:p>
            <w:pPr>
              <w:autoSpaceDN w:val="0"/>
              <w:spacing w:line="520" w:lineRule="exact"/>
              <w:ind w:firstLine="420" w:firstLineChars="150"/>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（三）</w:t>
            </w:r>
            <w:r>
              <w:rPr>
                <w:rFonts w:hint="eastAsia" w:ascii="仿宋_GB2312" w:hAnsi="仿宋_GB2312" w:eastAsia="仿宋_GB2312" w:cs="仿宋_GB2312"/>
                <w:b/>
                <w:bCs/>
                <w:kern w:val="0"/>
                <w:sz w:val="28"/>
                <w:szCs w:val="28"/>
              </w:rPr>
              <w:t>高位推进停车场建设，新增停车泊位。</w:t>
            </w:r>
            <w:r>
              <w:rPr>
                <w:rFonts w:hint="eastAsia" w:ascii="仿宋_GB2312" w:hAnsi="仿宋_GB2312" w:eastAsia="仿宋_GB2312" w:cs="仿宋_GB2312"/>
                <w:color w:val="000000"/>
                <w:sz w:val="28"/>
                <w:szCs w:val="28"/>
              </w:rPr>
              <w:t>主城区商业街新增</w:t>
            </w:r>
            <w:r>
              <w:rPr>
                <w:rFonts w:hint="eastAsia" w:ascii="仿宋_GB2312" w:hAnsi="仿宋_GB2312" w:eastAsia="仿宋_GB2312" w:cs="仿宋_GB2312"/>
                <w:kern w:val="0"/>
                <w:sz w:val="28"/>
                <w:szCs w:val="28"/>
              </w:rPr>
              <w:t>商业步行街周边停车场（东方红小学地下停车场）、南湖景区周边停车场（朝阳小学地下停车场）和巴陵大桥桥下临时停车场</w:t>
            </w:r>
            <w:r>
              <w:rPr>
                <w:rFonts w:hint="eastAsia" w:ascii="仿宋_GB2312" w:hAnsi="仿宋_GB2312" w:eastAsia="仿宋_GB2312" w:cs="仿宋_GB2312"/>
                <w:color w:val="000000"/>
                <w:sz w:val="28"/>
                <w:szCs w:val="28"/>
              </w:rPr>
              <w:t>3个</w:t>
            </w:r>
            <w:r>
              <w:rPr>
                <w:rFonts w:hint="eastAsia" w:ascii="仿宋_GB2312" w:hAnsi="仿宋_GB2312" w:eastAsia="仿宋_GB2312" w:cs="仿宋_GB2312"/>
                <w:kern w:val="0"/>
                <w:sz w:val="28"/>
                <w:szCs w:val="28"/>
              </w:rPr>
              <w:t>停车场</w:t>
            </w:r>
            <w:r>
              <w:rPr>
                <w:rFonts w:hint="eastAsia" w:ascii="仿宋_GB2312" w:hAnsi="仿宋_GB2312" w:eastAsia="仿宋_GB2312" w:cs="仿宋_GB2312"/>
                <w:color w:val="000000"/>
                <w:sz w:val="28"/>
                <w:szCs w:val="28"/>
              </w:rPr>
              <w:t>，增加车位1148个。另</w:t>
            </w:r>
            <w:r>
              <w:rPr>
                <w:rFonts w:hint="eastAsia" w:ascii="仿宋_GB2312" w:hAnsi="仿宋_GB2312" w:eastAsia="仿宋_GB2312" w:cs="仿宋_GB2312"/>
                <w:kern w:val="0"/>
                <w:sz w:val="28"/>
                <w:szCs w:val="28"/>
              </w:rPr>
              <w:t>有理想城小区、锦城嘉园小区等18家公共停车场的停车收费进行登记备案，增加临时停车泊位2294个。协调了市主城区临街产权单位内部停车场对外开放，目前，已有62家一级机关事业单位内部停车场对外开放。</w:t>
            </w:r>
          </w:p>
          <w:p>
            <w:pPr>
              <w:spacing w:line="52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（四）</w:t>
            </w:r>
            <w:r>
              <w:rPr>
                <w:rFonts w:hint="eastAsia" w:ascii="仿宋_GB2312" w:hAnsi="仿宋_GB2312" w:eastAsia="仿宋_GB2312" w:cs="仿宋_GB2312"/>
                <w:b/>
                <w:bCs/>
                <w:kern w:val="0"/>
                <w:sz w:val="28"/>
                <w:szCs w:val="28"/>
              </w:rPr>
              <w:t>大力加强综合治理，</w:t>
            </w:r>
            <w:r>
              <w:rPr>
                <w:rFonts w:hint="eastAsia" w:ascii="仿宋_GB2312" w:hAnsi="仿宋_GB2312" w:eastAsia="仿宋_GB2312" w:cs="仿宋_GB2312"/>
                <w:b/>
                <w:bCs/>
                <w:color w:val="000000"/>
                <w:sz w:val="28"/>
                <w:szCs w:val="28"/>
              </w:rPr>
              <w:t>停车管理工作新上台阶。</w:t>
            </w:r>
            <w:r>
              <w:rPr>
                <w:rFonts w:hint="eastAsia" w:ascii="仿宋_GB2312" w:hAnsi="仿宋_GB2312" w:eastAsia="仿宋_GB2312" w:cs="仿宋_GB2312"/>
                <w:kern w:val="0"/>
                <w:sz w:val="28"/>
                <w:szCs w:val="28"/>
              </w:rPr>
              <w:t>打破执法部门间的壁垒，与市交警部门积极健全停车管理执法交流协作机制，通过信息共享、案情通报、案件移送和执法联动等方式加强停车管理。全年共抄牌人行道违停车辆61501台次，清理僵尸车20余台，张贴温馨提示单3万余份。同时加强停车设施安装与维护，在朝阳小学附近人行道新增设置48根大理石隔离桩，16根镀锌管隔离桩，并对全城人行道隔离设施进行翻新和维护。</w:t>
            </w:r>
          </w:p>
          <w:p>
            <w:pPr>
              <w:spacing w:line="520" w:lineRule="exact"/>
              <w:rPr>
                <w:rFonts w:ascii="仿宋_GB2312" w:hAnsi="仿宋" w:eastAsia="仿宋_GB2312" w:cs="仿宋"/>
                <w:bCs/>
                <w:sz w:val="28"/>
                <w:szCs w:val="28"/>
              </w:rPr>
            </w:pPr>
            <w:r>
              <w:rPr>
                <w:rFonts w:hint="eastAsia" w:ascii="仿宋" w:hAnsi="仿宋" w:eastAsia="仿宋" w:cs="仿宋"/>
                <w:b/>
                <w:sz w:val="28"/>
                <w:szCs w:val="28"/>
              </w:rPr>
              <w:t>（</w:t>
            </w:r>
            <w:r>
              <w:rPr>
                <w:rFonts w:hint="eastAsia" w:ascii="仿宋" w:hAnsi="仿宋" w:cs="仿宋"/>
                <w:b/>
                <w:sz w:val="28"/>
                <w:szCs w:val="28"/>
              </w:rPr>
              <w:t>五</w:t>
            </w:r>
            <w:r>
              <w:rPr>
                <w:rFonts w:hint="eastAsia" w:ascii="仿宋" w:hAnsi="仿宋" w:eastAsia="仿宋" w:cs="仿宋"/>
                <w:b/>
                <w:sz w:val="28"/>
                <w:szCs w:val="28"/>
              </w:rPr>
              <w:t>）</w:t>
            </w:r>
            <w:r>
              <w:rPr>
                <w:rFonts w:hint="eastAsia" w:ascii="仿宋_GB2312" w:hAnsi="仿宋_GB2312" w:eastAsia="仿宋_GB2312" w:cs="仿宋_GB2312"/>
                <w:b/>
                <w:kern w:val="0"/>
                <w:sz w:val="28"/>
                <w:szCs w:val="28"/>
              </w:rPr>
              <w:t>不断完善公共自行车运营服务，积极引进共享电动助力自行车。</w:t>
            </w:r>
          </w:p>
          <w:p>
            <w:pPr>
              <w:spacing w:line="520" w:lineRule="exact"/>
              <w:rPr>
                <w:rFonts w:ascii="仿宋_GB2312" w:hAnsi="仿宋" w:eastAsia="仿宋_GB2312" w:cs="仿宋"/>
                <w:bCs/>
                <w:sz w:val="28"/>
                <w:szCs w:val="28"/>
              </w:rPr>
            </w:pPr>
            <w:r>
              <w:rPr>
                <w:rFonts w:hint="eastAsia" w:ascii="仿宋_GB2312" w:hAnsi="仿宋" w:eastAsia="仿宋_GB2312" w:cs="仿宋"/>
                <w:bCs/>
                <w:sz w:val="28"/>
                <w:szCs w:val="28"/>
              </w:rPr>
              <w:t>我办积极倡导“低碳出行、绿色环保”的理念，不断完善公共自行车租赁系统建设，增强公共自行车服务功能，</w:t>
            </w:r>
            <w:r>
              <w:rPr>
                <w:rFonts w:hint="eastAsia" w:ascii="仿宋_GB2312" w:hAnsi="仿宋_GB2312" w:eastAsia="仿宋_GB2312" w:cs="仿宋_GB2312"/>
                <w:color w:val="000000"/>
                <w:sz w:val="28"/>
                <w:szCs w:val="28"/>
              </w:rPr>
              <w:t>配合城市道路改扩建，拆除并及时恢复重建站点13处。</w:t>
            </w:r>
            <w:r>
              <w:rPr>
                <w:rFonts w:hint="eastAsia" w:ascii="仿宋_GB2312" w:hAnsi="仿宋" w:eastAsia="仿宋_GB2312" w:cs="仿宋"/>
                <w:bCs/>
                <w:sz w:val="28"/>
                <w:szCs w:val="28"/>
              </w:rPr>
              <w:t>全年总骑行量为265万余人次，其中刷卡骑行143万余人次，扫码租车骑行量为122万余人次，扫码租车占比46%(由于疫情影响总骑行量较上年有所减少）。</w:t>
            </w:r>
            <w:r>
              <w:rPr>
                <w:rFonts w:hint="eastAsia" w:ascii="仿宋_GB2312" w:hAnsi="仿宋_GB2312" w:eastAsia="仿宋_GB2312" w:cs="仿宋_GB2312"/>
                <w:kern w:val="0"/>
                <w:sz w:val="28"/>
                <w:szCs w:val="28"/>
              </w:rPr>
              <w:t>多次赴外地学习考察共享电动助力自行车引进工作，并向市政府出具考察报告。</w:t>
            </w:r>
            <w:r>
              <w:rPr>
                <w:rFonts w:hint="eastAsia" w:ascii="仿宋_GB2312" w:eastAsia="仿宋_GB2312"/>
                <w:sz w:val="28"/>
                <w:szCs w:val="28"/>
              </w:rPr>
              <w:t>在控制企业数量、控制投放规模、控制车辆标准、控制运行范围的前提下，与市交通局初步达成一致意见。目前</w:t>
            </w:r>
            <w:r>
              <w:rPr>
                <w:rFonts w:hint="eastAsia" w:ascii="仿宋_GB2312" w:hAnsi="仿宋_GB2312" w:eastAsia="仿宋_GB2312" w:cs="仿宋_GB2312"/>
                <w:bCs/>
                <w:kern w:val="0"/>
                <w:sz w:val="28"/>
                <w:szCs w:val="28"/>
              </w:rPr>
              <w:t>共享电动助力自行车引进工作，已经</w:t>
            </w:r>
            <w:r>
              <w:rPr>
                <w:rFonts w:hint="eastAsia" w:ascii="仿宋_GB2312" w:eastAsia="仿宋_GB2312"/>
                <w:sz w:val="28"/>
                <w:szCs w:val="28"/>
              </w:rPr>
              <w:t>进入公开招标程序。</w:t>
            </w:r>
          </w:p>
          <w:p>
            <w:pPr>
              <w:spacing w:line="520" w:lineRule="exact"/>
              <w:ind w:firstLine="560" w:firstLineChars="200"/>
              <w:rPr>
                <w:rFonts w:ascii="仿宋_GB2312" w:hAnsi="仿宋_GB2312" w:eastAsia="仿宋_GB2312" w:cs="仿宋_GB2312"/>
                <w:color w:val="000000"/>
                <w:sz w:val="28"/>
                <w:szCs w:val="28"/>
              </w:rPr>
            </w:pPr>
            <w:r>
              <w:rPr>
                <w:rFonts w:hint="eastAsia" w:ascii="仿宋" w:hAnsi="仿宋" w:cs="仿宋"/>
                <w:b/>
                <w:sz w:val="28"/>
                <w:szCs w:val="28"/>
              </w:rPr>
              <w:t>（六）</w:t>
            </w:r>
            <w:r>
              <w:rPr>
                <w:rFonts w:hint="eastAsia" w:ascii="仿宋_GB2312" w:hAnsi="仿宋" w:eastAsia="仿宋_GB2312" w:cs="仿宋"/>
                <w:b/>
                <w:sz w:val="28"/>
                <w:szCs w:val="28"/>
              </w:rPr>
              <w:t>严把安全生产关，枫桥湖停车场安全运营。</w:t>
            </w:r>
            <w:r>
              <w:rPr>
                <w:rFonts w:hint="eastAsia" w:ascii="仿宋_GB2312" w:hAnsi="仿宋_GB2312" w:eastAsia="仿宋_GB2312" w:cs="仿宋_GB2312"/>
                <w:kern w:val="0"/>
                <w:sz w:val="28"/>
                <w:szCs w:val="28"/>
              </w:rPr>
              <w:t>更新调整了一批摄像头和消防设施，新增及维修了场内的照明设施，对租赁板房进行了屋顶补漏、地脚梁加固、卷闸门调整维修等，</w:t>
            </w:r>
            <w:r>
              <w:rPr>
                <w:rFonts w:hint="eastAsia" w:ascii="仿宋_GB2312" w:hAnsi="仿宋_GB2312" w:eastAsia="仿宋_GB2312" w:cs="仿宋_GB2312"/>
                <w:color w:val="000000"/>
                <w:sz w:val="28"/>
                <w:szCs w:val="28"/>
              </w:rPr>
              <w:t>保障枫桥湖停车场安全运营，无安全责任事故。</w:t>
            </w:r>
          </w:p>
          <w:p>
            <w:pPr>
              <w:spacing w:line="520" w:lineRule="exact"/>
              <w:ind w:firstLine="560" w:firstLineChars="200"/>
              <w:rPr>
                <w:rFonts w:ascii="仿宋_GB2312" w:hAnsi="仿宋_GB2312" w:eastAsia="仿宋_GB2312" w:cs="仿宋_GB2312"/>
                <w:kern w:val="0"/>
                <w:sz w:val="28"/>
                <w:szCs w:val="28"/>
              </w:rPr>
            </w:pPr>
            <w:r>
              <w:rPr>
                <w:rFonts w:hint="eastAsia" w:ascii="仿宋" w:hAnsi="仿宋" w:eastAsia="仿宋" w:cs="仿宋"/>
                <w:b/>
                <w:sz w:val="28"/>
                <w:szCs w:val="28"/>
              </w:rPr>
              <w:t>（</w:t>
            </w:r>
            <w:r>
              <w:rPr>
                <w:rFonts w:hint="eastAsia" w:ascii="仿宋" w:hAnsi="仿宋" w:cs="仿宋"/>
                <w:b/>
                <w:sz w:val="28"/>
                <w:szCs w:val="28"/>
              </w:rPr>
              <w:t>七</w:t>
            </w:r>
            <w:r>
              <w:rPr>
                <w:rFonts w:hint="eastAsia" w:ascii="仿宋" w:hAnsi="仿宋" w:eastAsia="仿宋" w:cs="仿宋"/>
                <w:b/>
                <w:sz w:val="28"/>
                <w:szCs w:val="28"/>
              </w:rPr>
              <w:t>）</w:t>
            </w:r>
            <w:r>
              <w:rPr>
                <w:rFonts w:hint="eastAsia" w:ascii="仿宋_GB2312" w:hAnsi="仿宋" w:eastAsia="仿宋_GB2312" w:cs="仿宋"/>
                <w:b/>
                <w:sz w:val="28"/>
                <w:szCs w:val="28"/>
              </w:rPr>
              <w:t>产生了一定的综合效益。</w:t>
            </w:r>
            <w:r>
              <w:rPr>
                <w:rFonts w:hint="eastAsia" w:ascii="仿宋_GB2312" w:hAnsi="仿宋" w:eastAsia="仿宋_GB2312" w:cs="仿宋"/>
                <w:bCs/>
                <w:sz w:val="28"/>
                <w:szCs w:val="28"/>
              </w:rPr>
              <w:t>公共自行车租赁系统的投入运营，降低了机动车尾气污染，减少了污染治理费用，降低了市民出行成本。加强停车管理工作，对违章停靠等违规行为依法进行处罚，施划停车泊位，对</w:t>
            </w:r>
            <w:r>
              <w:rPr>
                <w:rFonts w:hint="eastAsia" w:ascii="仿宋_GB2312" w:hAnsi="仿宋_GB2312" w:eastAsia="仿宋_GB2312" w:cs="仿宋_GB2312"/>
                <w:kern w:val="0"/>
                <w:sz w:val="28"/>
                <w:szCs w:val="28"/>
              </w:rPr>
              <w:t>人行道隔离设施进行翻新和维护。</w:t>
            </w:r>
            <w:r>
              <w:rPr>
                <w:rFonts w:hint="eastAsia" w:ascii="仿宋_GB2312" w:hAnsi="仿宋" w:eastAsia="仿宋_GB2312" w:cs="仿宋"/>
                <w:bCs/>
                <w:sz w:val="28"/>
                <w:szCs w:val="28"/>
              </w:rPr>
              <w:t>开展停车收费，提高了泊位周转率，对缓解停车难起到了一定作用，城区人行道停车秩序得到有效改善。</w:t>
            </w:r>
          </w:p>
          <w:p>
            <w:pPr>
              <w:spacing w:line="520" w:lineRule="exact"/>
              <w:ind w:firstLine="560" w:firstLineChars="200"/>
              <w:rPr>
                <w:rFonts w:ascii="仿宋_GB2312" w:hAnsi="仿宋" w:eastAsia="仿宋_GB2312" w:cs="仿宋"/>
                <w:bCs/>
                <w:sz w:val="28"/>
                <w:szCs w:val="28"/>
              </w:rPr>
            </w:pPr>
            <w:r>
              <w:rPr>
                <w:rFonts w:hint="eastAsia" w:ascii="仿宋_GB2312" w:hAnsi="仿宋" w:eastAsia="仿宋_GB2312" w:cs="仿宋"/>
                <w:bCs/>
                <w:sz w:val="28"/>
                <w:szCs w:val="28"/>
              </w:rPr>
              <w:t>随着城市车辆饱和度的增加，城市交通压力日益增大，公共自行车租赁系统的规范化管理，保证8000辆自行车的正常运转，为市民出行提供了方便。倡导低碳环保、绿色出行的理念，在一定程度上引导了市民的出行方式，对解决城市拥堵，缓解交通压力起到了一定的作用。</w:t>
            </w:r>
          </w:p>
          <w:p>
            <w:pPr>
              <w:spacing w:line="520" w:lineRule="exact"/>
              <w:ind w:firstLine="560" w:firstLineChars="200"/>
              <w:rPr>
                <w:rFonts w:ascii="黑体" w:hAnsi="黑体" w:eastAsia="黑体" w:cs="黑体"/>
                <w:bCs/>
                <w:color w:val="000000"/>
                <w:sz w:val="28"/>
                <w:szCs w:val="28"/>
              </w:rPr>
            </w:pPr>
            <w:r>
              <w:rPr>
                <w:rFonts w:hint="eastAsia" w:ascii="黑体" w:hAnsi="黑体" w:eastAsia="黑体" w:cs="黑体"/>
                <w:bCs/>
                <w:color w:val="000000"/>
                <w:sz w:val="28"/>
                <w:szCs w:val="28"/>
              </w:rPr>
              <w:t>五、存在的主要问题</w:t>
            </w:r>
          </w:p>
          <w:p>
            <w:pPr>
              <w:numPr>
                <w:ilvl w:val="0"/>
                <w:numId w:val="6"/>
              </w:numPr>
              <w:spacing w:line="520" w:lineRule="exact"/>
              <w:ind w:firstLine="560" w:firstLineChars="200"/>
              <w:rPr>
                <w:rFonts w:ascii="仿宋_GB2312" w:hAnsi="仿宋" w:eastAsia="仿宋_GB2312" w:cs="仿宋"/>
                <w:bCs/>
                <w:sz w:val="28"/>
                <w:szCs w:val="28"/>
              </w:rPr>
            </w:pPr>
            <w:r>
              <w:rPr>
                <w:rFonts w:hint="eastAsia" w:ascii="仿宋_GB2312" w:hAnsi="仿宋" w:eastAsia="仿宋_GB2312" w:cs="仿宋"/>
                <w:bCs/>
                <w:color w:val="000000"/>
                <w:sz w:val="28"/>
                <w:szCs w:val="28"/>
              </w:rPr>
              <w:t>市区人行道停车</w:t>
            </w:r>
            <w:r>
              <w:rPr>
                <w:rFonts w:hint="eastAsia" w:ascii="仿宋_GB2312" w:hAnsi="仿宋" w:eastAsia="仿宋_GB2312" w:cs="仿宋"/>
                <w:bCs/>
                <w:sz w:val="28"/>
                <w:szCs w:val="28"/>
              </w:rPr>
              <w:t>设施的维护与管理欠精细，隔离桩、隔离护栏的安装不及时，部分停车泊位设置不够规范。</w:t>
            </w:r>
          </w:p>
          <w:p>
            <w:pPr>
              <w:spacing w:line="520" w:lineRule="exact"/>
              <w:ind w:firstLine="560" w:firstLineChars="200"/>
              <w:rPr>
                <w:rFonts w:ascii="仿宋_GB2312" w:hAnsi="仿宋" w:eastAsia="仿宋_GB2312" w:cs="仿宋"/>
                <w:bCs/>
                <w:sz w:val="28"/>
                <w:szCs w:val="28"/>
              </w:rPr>
            </w:pPr>
            <w:r>
              <w:rPr>
                <w:rFonts w:hint="eastAsia" w:ascii="仿宋_GB2312" w:hAnsi="仿宋" w:eastAsia="仿宋_GB2312" w:cs="仿宋"/>
                <w:bCs/>
                <w:sz w:val="28"/>
                <w:szCs w:val="28"/>
              </w:rPr>
              <w:t>（二）枫桥湖停车场内活动板房门面已超使用年限，存在安全隐患。</w:t>
            </w:r>
          </w:p>
          <w:p>
            <w:pPr>
              <w:spacing w:line="520" w:lineRule="exact"/>
              <w:ind w:firstLine="560" w:firstLineChars="200"/>
              <w:rPr>
                <w:rFonts w:ascii="仿宋_GB2312" w:hAnsi="仿宋" w:eastAsia="仿宋_GB2312" w:cs="仿宋"/>
                <w:bCs/>
                <w:sz w:val="28"/>
                <w:szCs w:val="28"/>
              </w:rPr>
            </w:pPr>
            <w:r>
              <w:rPr>
                <w:rFonts w:hint="eastAsia" w:ascii="仿宋_GB2312" w:hAnsi="仿宋" w:eastAsia="仿宋_GB2312" w:cs="仿宋"/>
                <w:bCs/>
                <w:sz w:val="28"/>
                <w:szCs w:val="28"/>
              </w:rPr>
              <w:t>（三）城区停车配套设施不足，停车泊位紧张，给停车管理工作带来难度。</w:t>
            </w:r>
          </w:p>
          <w:p>
            <w:pPr>
              <w:spacing w:line="520" w:lineRule="exact"/>
              <w:ind w:firstLine="560" w:firstLineChars="200"/>
              <w:rPr>
                <w:rFonts w:ascii="仿宋_GB2312" w:hAnsi="仿宋" w:eastAsia="仿宋_GB2312" w:cs="仿宋"/>
                <w:bCs/>
                <w:sz w:val="28"/>
                <w:szCs w:val="28"/>
              </w:rPr>
            </w:pPr>
            <w:r>
              <w:rPr>
                <w:rFonts w:hint="eastAsia" w:ascii="仿宋_GB2312" w:hAnsi="仿宋" w:eastAsia="仿宋_GB2312" w:cs="仿宋"/>
                <w:bCs/>
                <w:sz w:val="28"/>
                <w:szCs w:val="28"/>
              </w:rPr>
              <w:t>（四）部分市民对停车收费工作存在不同意见，对停车收费工作开展产生了一定难度。</w:t>
            </w:r>
          </w:p>
          <w:p>
            <w:pPr>
              <w:spacing w:line="520" w:lineRule="exact"/>
              <w:ind w:firstLine="560" w:firstLineChars="200"/>
              <w:rPr>
                <w:rFonts w:ascii="黑体" w:hAnsi="仿宋" w:eastAsia="黑体" w:cs="仿宋"/>
                <w:bCs/>
                <w:sz w:val="28"/>
                <w:szCs w:val="28"/>
              </w:rPr>
            </w:pPr>
            <w:r>
              <w:rPr>
                <w:rFonts w:hint="eastAsia" w:ascii="黑体" w:hAnsi="黑体" w:eastAsia="黑体" w:cs="黑体"/>
                <w:bCs/>
                <w:sz w:val="28"/>
                <w:szCs w:val="28"/>
              </w:rPr>
              <w:t>六、改进措施和有关建议</w:t>
            </w:r>
          </w:p>
          <w:p>
            <w:pPr>
              <w:spacing w:line="520" w:lineRule="exact"/>
              <w:ind w:firstLine="560" w:firstLineChars="200"/>
              <w:rPr>
                <w:rFonts w:ascii="仿宋_GB2312" w:hAnsi="仿宋" w:eastAsia="仿宋_GB2312" w:cs="仿宋"/>
                <w:bCs/>
                <w:sz w:val="28"/>
                <w:szCs w:val="28"/>
              </w:rPr>
            </w:pPr>
            <w:r>
              <w:rPr>
                <w:rFonts w:hint="eastAsia" w:ascii="仿宋_GB2312" w:hAnsi="仿宋" w:eastAsia="仿宋_GB2312" w:cs="仿宋"/>
                <w:bCs/>
                <w:sz w:val="28"/>
                <w:szCs w:val="28"/>
              </w:rPr>
              <w:t>（一）2021年我办将加强对城区人行道停车位及停车设施的检查工作，及时更新和安装隔离桩、隔离护栏等设施。</w:t>
            </w:r>
            <w:r>
              <w:rPr>
                <w:rFonts w:hint="eastAsia" w:ascii="仿宋_GB2312" w:hAnsi="仿宋" w:eastAsia="仿宋_GB2312" w:cs="仿宋"/>
                <w:bCs/>
                <w:sz w:val="28"/>
                <w:szCs w:val="28"/>
              </w:rPr>
              <w:tab/>
            </w:r>
            <w:r>
              <w:rPr>
                <w:rFonts w:hint="eastAsia" w:ascii="仿宋_GB2312" w:hAnsi="仿宋" w:eastAsia="仿宋_GB2312" w:cs="仿宋"/>
                <w:bCs/>
                <w:sz w:val="28"/>
                <w:szCs w:val="28"/>
              </w:rPr>
              <w:tab/>
            </w:r>
            <w:r>
              <w:rPr>
                <w:rFonts w:hint="eastAsia" w:ascii="仿宋_GB2312" w:hAnsi="仿宋" w:eastAsia="仿宋_GB2312" w:cs="仿宋"/>
                <w:bCs/>
                <w:sz w:val="28"/>
                <w:szCs w:val="28"/>
              </w:rPr>
              <w:tab/>
            </w:r>
            <w:r>
              <w:rPr>
                <w:rFonts w:hint="eastAsia" w:ascii="仿宋_GB2312" w:hAnsi="仿宋" w:eastAsia="仿宋_GB2312" w:cs="仿宋"/>
                <w:bCs/>
                <w:sz w:val="28"/>
                <w:szCs w:val="28"/>
              </w:rPr>
              <w:tab/>
            </w:r>
          </w:p>
          <w:p>
            <w:pPr>
              <w:spacing w:line="520" w:lineRule="exact"/>
              <w:ind w:firstLine="560" w:firstLineChars="200"/>
              <w:rPr>
                <w:rFonts w:ascii="仿宋_GB2312" w:hAnsi="仿宋_GB2312" w:eastAsia="仿宋_GB2312" w:cs="仿宋_GB2312"/>
                <w:kern w:val="0"/>
                <w:sz w:val="28"/>
                <w:szCs w:val="28"/>
              </w:rPr>
            </w:pPr>
            <w:r>
              <w:rPr>
                <w:rFonts w:hint="eastAsia" w:ascii="仿宋_GB2312" w:hAnsi="仿宋" w:eastAsia="仿宋_GB2312" w:cs="仿宋"/>
                <w:bCs/>
                <w:sz w:val="28"/>
                <w:szCs w:val="28"/>
              </w:rPr>
              <w:t>（二）加强枫桥湖停车场管理，</w:t>
            </w:r>
            <w:r>
              <w:rPr>
                <w:rFonts w:hint="eastAsia" w:ascii="仿宋_GB2312" w:hAnsi="仿宋_GB2312" w:eastAsia="仿宋_GB2312" w:cs="仿宋_GB2312"/>
                <w:kern w:val="0"/>
                <w:sz w:val="28"/>
                <w:szCs w:val="28"/>
              </w:rPr>
              <w:t>妥善处理枫桥湖停车场租赁房屋。加大租赁用房检查力度，形成以检查寻隐患，以隐患促整改，以整改保平安的工作模式。同时，做好租赁户信息登记和建档工作，为租赁户搬迁工作做好铺垫。</w:t>
            </w:r>
          </w:p>
          <w:p>
            <w:pPr>
              <w:spacing w:line="520" w:lineRule="exact"/>
              <w:ind w:firstLine="560" w:firstLineChars="200"/>
              <w:rPr>
                <w:rFonts w:ascii="仿宋_GB2312" w:hAnsi="仿宋" w:eastAsia="仿宋_GB2312" w:cs="仿宋"/>
                <w:bCs/>
                <w:sz w:val="28"/>
                <w:szCs w:val="28"/>
              </w:rPr>
            </w:pPr>
            <w:r>
              <w:rPr>
                <w:rFonts w:hint="eastAsia" w:ascii="仿宋_GB2312" w:hAnsi="仿宋" w:eastAsia="仿宋_GB2312" w:cs="仿宋"/>
                <w:bCs/>
                <w:sz w:val="28"/>
                <w:szCs w:val="28"/>
              </w:rPr>
              <w:t>（三）挖掘停车潜力，大力推进公共停车场建设，缓解停车压力，全面提升城市形象。</w:t>
            </w:r>
          </w:p>
          <w:p>
            <w:pPr>
              <w:spacing w:line="520" w:lineRule="exact"/>
              <w:ind w:firstLine="420" w:firstLineChars="150"/>
              <w:rPr>
                <w:rFonts w:ascii="仿宋_GB2312" w:hAnsi="仿宋" w:eastAsia="仿宋_GB2312" w:cs="仿宋"/>
                <w:bCs/>
                <w:sz w:val="28"/>
                <w:szCs w:val="28"/>
              </w:rPr>
            </w:pPr>
            <w:r>
              <w:rPr>
                <w:rFonts w:hint="eastAsia" w:ascii="仿宋_GB2312" w:hAnsi="仿宋" w:eastAsia="仿宋_GB2312" w:cs="仿宋"/>
                <w:bCs/>
                <w:sz w:val="28"/>
                <w:szCs w:val="28"/>
              </w:rPr>
              <w:t xml:space="preserve">  （四）积极开展《岳阳市机动车条例》宣传，</w:t>
            </w:r>
            <w:r>
              <w:rPr>
                <w:rFonts w:hint="eastAsia" w:ascii="仿宋_GB2312" w:hAnsi="仿宋" w:eastAsia="仿宋_GB2312" w:cs="仿宋"/>
                <w:sz w:val="28"/>
                <w:szCs w:val="28"/>
              </w:rPr>
              <w:t>让市民</w:t>
            </w:r>
            <w:r>
              <w:rPr>
                <w:rFonts w:hint="eastAsia" w:ascii="仿宋_GB2312" w:hAnsi="仿宋_GB2312" w:eastAsia="仿宋_GB2312" w:cs="仿宋_GB2312"/>
                <w:kern w:val="0"/>
                <w:sz w:val="28"/>
                <w:szCs w:val="28"/>
              </w:rPr>
              <w:t>理解停车收费工作，</w:t>
            </w:r>
            <w:r>
              <w:rPr>
                <w:rFonts w:hint="eastAsia" w:ascii="仿宋_GB2312" w:hAnsi="仿宋" w:eastAsia="仿宋_GB2312" w:cs="仿宋"/>
                <w:sz w:val="28"/>
                <w:szCs w:val="28"/>
              </w:rPr>
              <w:t>形成自觉规范停车的习惯，改善城区停车秩序。</w:t>
            </w:r>
          </w:p>
          <w:p>
            <w:pPr>
              <w:spacing w:line="520" w:lineRule="exact"/>
              <w:ind w:firstLine="638" w:firstLineChars="228"/>
              <w:rPr>
                <w:rFonts w:ascii="仿宋_GB2312" w:hAnsi="仿宋" w:eastAsia="仿宋_GB2312" w:cs="仿宋"/>
                <w:bCs/>
                <w:sz w:val="28"/>
                <w:szCs w:val="28"/>
              </w:rPr>
            </w:pPr>
            <w:r>
              <w:rPr>
                <w:rFonts w:hint="eastAsia" w:ascii="仿宋_GB2312" w:hAnsi="仿宋" w:eastAsia="仿宋_GB2312" w:cs="仿宋"/>
                <w:bCs/>
                <w:sz w:val="28"/>
                <w:szCs w:val="28"/>
              </w:rPr>
              <w:t>（五）严控“三公经费”，压缩“一般性财政支出”，加强经费支出预算管理，避免超预算开支。</w:t>
            </w:r>
          </w:p>
        </w:tc>
      </w:tr>
    </w:tbl>
    <w:p>
      <w:pPr>
        <w:spacing w:line="348" w:lineRule="auto"/>
        <w:rPr>
          <w:rFonts w:eastAsia="楷体_GB2312"/>
          <w:bCs/>
          <w:sz w:val="28"/>
          <w:szCs w:val="28"/>
        </w:rPr>
      </w:pPr>
    </w:p>
    <w:p>
      <w:pPr>
        <w:ind w:firstLine="640" w:firstLineChars="200"/>
        <w:jc w:val="left"/>
        <w:rPr>
          <w:rFonts w:cs="黑体" w:asciiTheme="minorEastAsia" w:hAnsiTheme="minorEastAsia"/>
          <w:color w:val="000000"/>
          <w:kern w:val="0"/>
          <w:sz w:val="32"/>
          <w:szCs w:val="32"/>
        </w:rPr>
      </w:pPr>
    </w:p>
    <w:sectPr>
      <w:pgSz w:w="11906" w:h="16838"/>
      <w:pgMar w:top="720" w:right="1060" w:bottom="720" w:left="106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4"/>
        <w:szCs w:val="24"/>
      </w:rPr>
    </w:pPr>
    <w:r>
      <w:rPr>
        <w:rStyle w:val="9"/>
        <w:rFonts w:hint="eastAsia"/>
        <w:sz w:val="24"/>
        <w:szCs w:val="24"/>
      </w:rPr>
      <w:t xml:space="preserve">— </w:t>
    </w:r>
    <w:r>
      <w:rPr>
        <w:sz w:val="24"/>
        <w:szCs w:val="24"/>
      </w:rPr>
      <w:fldChar w:fldCharType="begin"/>
    </w:r>
    <w:r>
      <w:rPr>
        <w:rStyle w:val="9"/>
        <w:sz w:val="24"/>
        <w:szCs w:val="24"/>
      </w:rPr>
      <w:instrText xml:space="preserve">PAGE  </w:instrText>
    </w:r>
    <w:r>
      <w:rPr>
        <w:sz w:val="24"/>
        <w:szCs w:val="24"/>
      </w:rPr>
      <w:fldChar w:fldCharType="separate"/>
    </w:r>
    <w:r>
      <w:rPr>
        <w:rStyle w:val="9"/>
        <w:sz w:val="24"/>
        <w:szCs w:val="24"/>
      </w:rPr>
      <w:t>6</w:t>
    </w:r>
    <w:r>
      <w:rPr>
        <w:sz w:val="24"/>
        <w:szCs w:val="24"/>
      </w:rPr>
      <w:fldChar w:fldCharType="end"/>
    </w:r>
    <w:r>
      <w:rPr>
        <w:rStyle w:val="9"/>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EFD4D"/>
    <w:multiLevelType w:val="singleLevel"/>
    <w:tmpl w:val="B22EFD4D"/>
    <w:lvl w:ilvl="0" w:tentative="0">
      <w:start w:val="1"/>
      <w:numFmt w:val="chineseCounting"/>
      <w:suff w:val="nothing"/>
      <w:lvlText w:val="（%1）"/>
      <w:lvlJc w:val="left"/>
      <w:pPr>
        <w:ind w:left="135"/>
      </w:pPr>
      <w:rPr>
        <w:rFonts w:hint="eastAsia"/>
        <w:b/>
        <w:bCs/>
      </w:rPr>
    </w:lvl>
  </w:abstractNum>
  <w:abstractNum w:abstractNumId="1">
    <w:nsid w:val="0595770B"/>
    <w:multiLevelType w:val="singleLevel"/>
    <w:tmpl w:val="0595770B"/>
    <w:lvl w:ilvl="0" w:tentative="0">
      <w:start w:val="2"/>
      <w:numFmt w:val="chineseCounting"/>
      <w:suff w:val="nothing"/>
      <w:lvlText w:val="（%1）"/>
      <w:lvlJc w:val="left"/>
      <w:rPr>
        <w:rFonts w:hint="eastAsia"/>
      </w:rPr>
    </w:lvl>
  </w:abstractNum>
  <w:abstractNum w:abstractNumId="2">
    <w:nsid w:val="0F6176A2"/>
    <w:multiLevelType w:val="singleLevel"/>
    <w:tmpl w:val="0F6176A2"/>
    <w:lvl w:ilvl="0" w:tentative="0">
      <w:start w:val="10"/>
      <w:numFmt w:val="chineseCounting"/>
      <w:suff w:val="nothing"/>
      <w:lvlText w:val="%1、"/>
      <w:lvlJc w:val="left"/>
      <w:rPr>
        <w:rFonts w:hint="eastAsia"/>
      </w:rPr>
    </w:lvl>
  </w:abstractNum>
  <w:abstractNum w:abstractNumId="3">
    <w:nsid w:val="1946EEBE"/>
    <w:multiLevelType w:val="singleLevel"/>
    <w:tmpl w:val="1946EEBE"/>
    <w:lvl w:ilvl="0" w:tentative="0">
      <w:start w:val="3"/>
      <w:numFmt w:val="decimal"/>
      <w:suff w:val="nothing"/>
      <w:lvlText w:val="%1、"/>
      <w:lvlJc w:val="left"/>
    </w:lvl>
  </w:abstractNum>
  <w:abstractNum w:abstractNumId="4">
    <w:nsid w:val="23579384"/>
    <w:multiLevelType w:val="singleLevel"/>
    <w:tmpl w:val="23579384"/>
    <w:lvl w:ilvl="0" w:tentative="0">
      <w:start w:val="1"/>
      <w:numFmt w:val="chineseCounting"/>
      <w:suff w:val="nothing"/>
      <w:lvlText w:val="（%1）"/>
      <w:lvlJc w:val="left"/>
      <w:rPr>
        <w:rFonts w:hint="eastAsia"/>
      </w:rPr>
    </w:lvl>
  </w:abstractNum>
  <w:abstractNum w:abstractNumId="5">
    <w:nsid w:val="3FDF06E9"/>
    <w:multiLevelType w:val="singleLevel"/>
    <w:tmpl w:val="3FDF06E9"/>
    <w:lvl w:ilvl="0" w:tentative="0">
      <w:start w:val="3"/>
      <w:numFmt w:val="decimal"/>
      <w:suff w:val="nothing"/>
      <w:lvlText w:val="%1、"/>
      <w:lvlJc w:val="left"/>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wYjE2NzhkNDM2Y2Y5NzI2YzFkODFmZGY5MzM4MWUifQ=="/>
  </w:docVars>
  <w:rsids>
    <w:rsidRoot w:val="004506F9"/>
    <w:rsid w:val="0001154C"/>
    <w:rsid w:val="0002229B"/>
    <w:rsid w:val="00026ED8"/>
    <w:rsid w:val="000273BD"/>
    <w:rsid w:val="000415B7"/>
    <w:rsid w:val="00041E3F"/>
    <w:rsid w:val="00055DAA"/>
    <w:rsid w:val="00061F7B"/>
    <w:rsid w:val="000658A3"/>
    <w:rsid w:val="00074155"/>
    <w:rsid w:val="000A3F69"/>
    <w:rsid w:val="000E3EB2"/>
    <w:rsid w:val="00103957"/>
    <w:rsid w:val="00152C6D"/>
    <w:rsid w:val="00162D39"/>
    <w:rsid w:val="001678BD"/>
    <w:rsid w:val="00185DB4"/>
    <w:rsid w:val="001A67DB"/>
    <w:rsid w:val="001C3C29"/>
    <w:rsid w:val="001D4F1A"/>
    <w:rsid w:val="001D51E5"/>
    <w:rsid w:val="001E080D"/>
    <w:rsid w:val="001E53D0"/>
    <w:rsid w:val="001F0C3B"/>
    <w:rsid w:val="00202C82"/>
    <w:rsid w:val="00210B4D"/>
    <w:rsid w:val="00214427"/>
    <w:rsid w:val="00226CB7"/>
    <w:rsid w:val="00264552"/>
    <w:rsid w:val="00264EF9"/>
    <w:rsid w:val="00265724"/>
    <w:rsid w:val="0027426B"/>
    <w:rsid w:val="002D7169"/>
    <w:rsid w:val="002E0A30"/>
    <w:rsid w:val="003008D9"/>
    <w:rsid w:val="003130C4"/>
    <w:rsid w:val="00316C4B"/>
    <w:rsid w:val="0032192B"/>
    <w:rsid w:val="003479BD"/>
    <w:rsid w:val="00353197"/>
    <w:rsid w:val="0037197D"/>
    <w:rsid w:val="003768D5"/>
    <w:rsid w:val="003C47E6"/>
    <w:rsid w:val="003C4A9F"/>
    <w:rsid w:val="003C4FC2"/>
    <w:rsid w:val="003C51F0"/>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B74B2"/>
    <w:rsid w:val="005D4D55"/>
    <w:rsid w:val="005E2CFB"/>
    <w:rsid w:val="005F3D1C"/>
    <w:rsid w:val="0062378F"/>
    <w:rsid w:val="00641842"/>
    <w:rsid w:val="00651EEC"/>
    <w:rsid w:val="00691E8C"/>
    <w:rsid w:val="006A22C4"/>
    <w:rsid w:val="006A351B"/>
    <w:rsid w:val="006A3B1A"/>
    <w:rsid w:val="006B0422"/>
    <w:rsid w:val="006C1B53"/>
    <w:rsid w:val="006D7730"/>
    <w:rsid w:val="006E5284"/>
    <w:rsid w:val="006F3EB5"/>
    <w:rsid w:val="00702E34"/>
    <w:rsid w:val="00704395"/>
    <w:rsid w:val="00717006"/>
    <w:rsid w:val="00717621"/>
    <w:rsid w:val="00720FF1"/>
    <w:rsid w:val="00727A53"/>
    <w:rsid w:val="00770C9A"/>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55D6D"/>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05F0E"/>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131792B"/>
    <w:rsid w:val="02FE359F"/>
    <w:rsid w:val="034D095F"/>
    <w:rsid w:val="039B791C"/>
    <w:rsid w:val="04C62FED"/>
    <w:rsid w:val="05651985"/>
    <w:rsid w:val="05724BBC"/>
    <w:rsid w:val="0578110E"/>
    <w:rsid w:val="0584062D"/>
    <w:rsid w:val="05B72A07"/>
    <w:rsid w:val="06393A67"/>
    <w:rsid w:val="06C61AE3"/>
    <w:rsid w:val="06E9531A"/>
    <w:rsid w:val="075E6A93"/>
    <w:rsid w:val="07C36EE6"/>
    <w:rsid w:val="088968DD"/>
    <w:rsid w:val="08A75190"/>
    <w:rsid w:val="08EF1C03"/>
    <w:rsid w:val="09F61725"/>
    <w:rsid w:val="0A6F6C6F"/>
    <w:rsid w:val="0A913826"/>
    <w:rsid w:val="0ACB4191"/>
    <w:rsid w:val="0AE64C3E"/>
    <w:rsid w:val="0D2713D9"/>
    <w:rsid w:val="0DB640E9"/>
    <w:rsid w:val="0DE713F5"/>
    <w:rsid w:val="0F5A7B56"/>
    <w:rsid w:val="109B7355"/>
    <w:rsid w:val="10DF7D55"/>
    <w:rsid w:val="11670904"/>
    <w:rsid w:val="11986E21"/>
    <w:rsid w:val="12524B4E"/>
    <w:rsid w:val="12AE418E"/>
    <w:rsid w:val="12B7257F"/>
    <w:rsid w:val="12CA057C"/>
    <w:rsid w:val="135831C1"/>
    <w:rsid w:val="13AF39E6"/>
    <w:rsid w:val="13CF2271"/>
    <w:rsid w:val="14107B7F"/>
    <w:rsid w:val="14232FF3"/>
    <w:rsid w:val="14C30A80"/>
    <w:rsid w:val="14CC6C3C"/>
    <w:rsid w:val="14D44188"/>
    <w:rsid w:val="15317C02"/>
    <w:rsid w:val="16DA5437"/>
    <w:rsid w:val="16EA6376"/>
    <w:rsid w:val="175977D3"/>
    <w:rsid w:val="18973B0D"/>
    <w:rsid w:val="193A4807"/>
    <w:rsid w:val="19A22389"/>
    <w:rsid w:val="1AD21F08"/>
    <w:rsid w:val="1B167399"/>
    <w:rsid w:val="1BD63657"/>
    <w:rsid w:val="1C012D04"/>
    <w:rsid w:val="1D740087"/>
    <w:rsid w:val="1D83687A"/>
    <w:rsid w:val="1DFE0D7B"/>
    <w:rsid w:val="1EC93989"/>
    <w:rsid w:val="1F01567E"/>
    <w:rsid w:val="1F5C1589"/>
    <w:rsid w:val="1F676E14"/>
    <w:rsid w:val="20583080"/>
    <w:rsid w:val="2197751D"/>
    <w:rsid w:val="21A5520F"/>
    <w:rsid w:val="21AD5522"/>
    <w:rsid w:val="22A65CD3"/>
    <w:rsid w:val="23F90535"/>
    <w:rsid w:val="2546295C"/>
    <w:rsid w:val="25562250"/>
    <w:rsid w:val="265D4093"/>
    <w:rsid w:val="270F2F03"/>
    <w:rsid w:val="27363334"/>
    <w:rsid w:val="27FA352F"/>
    <w:rsid w:val="28126C71"/>
    <w:rsid w:val="28B03F94"/>
    <w:rsid w:val="29125FB3"/>
    <w:rsid w:val="29352AA9"/>
    <w:rsid w:val="29EA6327"/>
    <w:rsid w:val="2A39129B"/>
    <w:rsid w:val="2A7845B8"/>
    <w:rsid w:val="2C4D04DB"/>
    <w:rsid w:val="2CDB03E3"/>
    <w:rsid w:val="2D9612A7"/>
    <w:rsid w:val="2F3539B1"/>
    <w:rsid w:val="300541EB"/>
    <w:rsid w:val="313910A4"/>
    <w:rsid w:val="31802E7F"/>
    <w:rsid w:val="31B31A0E"/>
    <w:rsid w:val="321B5F48"/>
    <w:rsid w:val="32545C78"/>
    <w:rsid w:val="32A41A99"/>
    <w:rsid w:val="32AE2368"/>
    <w:rsid w:val="32CF596B"/>
    <w:rsid w:val="33352F17"/>
    <w:rsid w:val="33F82636"/>
    <w:rsid w:val="34956FFA"/>
    <w:rsid w:val="35424494"/>
    <w:rsid w:val="356D2B27"/>
    <w:rsid w:val="370F1F8F"/>
    <w:rsid w:val="37F46E6A"/>
    <w:rsid w:val="38305B7D"/>
    <w:rsid w:val="3AB94E4B"/>
    <w:rsid w:val="3B0208C7"/>
    <w:rsid w:val="3C8D5475"/>
    <w:rsid w:val="3C9E7C2D"/>
    <w:rsid w:val="3CAA4EA0"/>
    <w:rsid w:val="3E5129D7"/>
    <w:rsid w:val="3E8D1F7B"/>
    <w:rsid w:val="3FC510C7"/>
    <w:rsid w:val="40942E06"/>
    <w:rsid w:val="418A27AE"/>
    <w:rsid w:val="421603E1"/>
    <w:rsid w:val="444D7109"/>
    <w:rsid w:val="44705F60"/>
    <w:rsid w:val="448E2DBC"/>
    <w:rsid w:val="44E01002"/>
    <w:rsid w:val="45091C30"/>
    <w:rsid w:val="458000E7"/>
    <w:rsid w:val="45943BEF"/>
    <w:rsid w:val="473A2575"/>
    <w:rsid w:val="489C4A01"/>
    <w:rsid w:val="48BB76E5"/>
    <w:rsid w:val="49064E04"/>
    <w:rsid w:val="490A0502"/>
    <w:rsid w:val="49DB3E9C"/>
    <w:rsid w:val="4B451150"/>
    <w:rsid w:val="4D4C3002"/>
    <w:rsid w:val="4E285F67"/>
    <w:rsid w:val="4F2459EF"/>
    <w:rsid w:val="4FC652ED"/>
    <w:rsid w:val="53622A21"/>
    <w:rsid w:val="5394300C"/>
    <w:rsid w:val="53A5346C"/>
    <w:rsid w:val="543B500B"/>
    <w:rsid w:val="54FE2E33"/>
    <w:rsid w:val="55210D27"/>
    <w:rsid w:val="552A28AD"/>
    <w:rsid w:val="55F75E41"/>
    <w:rsid w:val="56144903"/>
    <w:rsid w:val="56342061"/>
    <w:rsid w:val="567011F9"/>
    <w:rsid w:val="567732F5"/>
    <w:rsid w:val="57081E33"/>
    <w:rsid w:val="5717668D"/>
    <w:rsid w:val="57347846"/>
    <w:rsid w:val="58D27A43"/>
    <w:rsid w:val="595E6DC9"/>
    <w:rsid w:val="5A3B65C0"/>
    <w:rsid w:val="5B3E391F"/>
    <w:rsid w:val="5B5C60A7"/>
    <w:rsid w:val="5C0C562C"/>
    <w:rsid w:val="5C78104E"/>
    <w:rsid w:val="5CC93712"/>
    <w:rsid w:val="5D1216CF"/>
    <w:rsid w:val="5D750343"/>
    <w:rsid w:val="5DE772F1"/>
    <w:rsid w:val="5EFB4FA5"/>
    <w:rsid w:val="5FB30801"/>
    <w:rsid w:val="5FE665A9"/>
    <w:rsid w:val="60A51D88"/>
    <w:rsid w:val="61673133"/>
    <w:rsid w:val="61BE3C6D"/>
    <w:rsid w:val="61C36D5A"/>
    <w:rsid w:val="61DD0F78"/>
    <w:rsid w:val="6244736F"/>
    <w:rsid w:val="628E2720"/>
    <w:rsid w:val="62AF203C"/>
    <w:rsid w:val="62C872B6"/>
    <w:rsid w:val="63533BA0"/>
    <w:rsid w:val="640677B1"/>
    <w:rsid w:val="643A7F3B"/>
    <w:rsid w:val="64B35F0A"/>
    <w:rsid w:val="64F74362"/>
    <w:rsid w:val="650A372B"/>
    <w:rsid w:val="652E506F"/>
    <w:rsid w:val="655069A4"/>
    <w:rsid w:val="657F1D6E"/>
    <w:rsid w:val="658E3D60"/>
    <w:rsid w:val="65D52300"/>
    <w:rsid w:val="673D38C3"/>
    <w:rsid w:val="675A36A1"/>
    <w:rsid w:val="677E2932"/>
    <w:rsid w:val="67C908A7"/>
    <w:rsid w:val="6901666B"/>
    <w:rsid w:val="69855A9E"/>
    <w:rsid w:val="698D4CAC"/>
    <w:rsid w:val="6A5C267E"/>
    <w:rsid w:val="6B841BAB"/>
    <w:rsid w:val="6BC06C3D"/>
    <w:rsid w:val="6C1257BE"/>
    <w:rsid w:val="6DB249C7"/>
    <w:rsid w:val="6DDC295E"/>
    <w:rsid w:val="6E21076F"/>
    <w:rsid w:val="70564D02"/>
    <w:rsid w:val="70723FAB"/>
    <w:rsid w:val="739905B6"/>
    <w:rsid w:val="739B6D41"/>
    <w:rsid w:val="742C4E6F"/>
    <w:rsid w:val="74A71C5A"/>
    <w:rsid w:val="75D237F5"/>
    <w:rsid w:val="76706F2C"/>
    <w:rsid w:val="76892497"/>
    <w:rsid w:val="76EB7C5D"/>
    <w:rsid w:val="77A64208"/>
    <w:rsid w:val="79660E24"/>
    <w:rsid w:val="79774793"/>
    <w:rsid w:val="7BAD3447"/>
    <w:rsid w:val="7D3207CB"/>
    <w:rsid w:val="7D6346E8"/>
    <w:rsid w:val="7D9639AA"/>
    <w:rsid w:val="7E212D64"/>
    <w:rsid w:val="7E524E76"/>
    <w:rsid w:val="7EA36AF5"/>
    <w:rsid w:val="7F7E48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cs="Times New Roman"/>
      <w:sz w:val="28"/>
      <w:szCs w:val="24"/>
    </w:r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jc w:val="left"/>
    </w:pPr>
    <w:rPr>
      <w:rFonts w:cs="Times New Roman"/>
      <w:kern w:val="0"/>
      <w:sz w:val="24"/>
    </w:rPr>
  </w:style>
  <w:style w:type="character" w:styleId="9">
    <w:name w:val="page number"/>
    <w:qFormat/>
    <w:uiPriority w:val="0"/>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83442-B9FC-476F-83C9-27EA0B9F67C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14862</Words>
  <Characters>15563</Characters>
  <Lines>116</Lines>
  <Paragraphs>32</Paragraphs>
  <TotalTime>8</TotalTime>
  <ScaleCrop>false</ScaleCrop>
  <LinksUpToDate>false</LinksUpToDate>
  <CharactersWithSpaces>15979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2021-09-08T01:50:00Z</dcterms:created>
  <dc:creator>李航 null</dc:creator>
  <cp:lastModifiedBy>AOC</cp:lastModifiedBy>
  <cp:lastPrinted>2021-07-28T00:12:00Z</cp:lastPrinted>
  <dcterms:modified xsi:type="dcterms:W3CDTF">2022-08-25T03:28:29Z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A7A8866D6DB54D819A31FFEB85B9B428</vt:lpwstr>
  </property>
  <property fmtid="{D5CDD505-2E9C-101B-9397-08002B2CF9AE}" pid="4" name="commondata">
    <vt:lpwstr>eyJoZGlkIjoiMzViOWEwOTFlZGU2OGM5YmQxNzdlNzY0NWNlZTEzZGMifQ==</vt:lpwstr>
  </property>
</Properties>
</file>