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2"/>
        <w:ind w:left="0" w:right="-718" w:rightChars="-342"/>
        <w:rPr>
          <w:rFonts w:hint="eastAsia" w:ascii="宋体" w:eastAsia="宋体"/>
          <w:szCs w:val="32"/>
        </w:rPr>
      </w:pPr>
      <w:r>
        <w:rPr>
          <w:rFonts w:hint="eastAsia" w:ascii="宋体" w:eastAsia="宋体"/>
          <w:szCs w:val="32"/>
        </w:rPr>
        <w:t>附件1</w:t>
      </w:r>
    </w:p>
    <w:p>
      <w:pPr>
        <w:pStyle w:val="2"/>
        <w:ind w:left="0" w:right="-718" w:rightChars="-342"/>
        <w:rPr>
          <w:rFonts w:hint="eastAsia" w:ascii="宋体" w:eastAsia="宋体"/>
          <w:szCs w:val="32"/>
        </w:rPr>
      </w:pPr>
    </w:p>
    <w:p>
      <w:pPr>
        <w:pStyle w:val="2"/>
        <w:ind w:left="645" w:leftChars="307" w:right="-718" w:rightChars="-342" w:firstLine="5120" w:firstLineChars="1600"/>
        <w:rPr>
          <w:rFonts w:hint="eastAsia" w:ascii="宋体" w:eastAsia="宋体"/>
          <w:szCs w:val="32"/>
        </w:rPr>
      </w:pPr>
      <w:r>
        <w:rPr>
          <w:rFonts w:hint="eastAsia" w:ascii="宋体" w:eastAsia="宋体"/>
          <w:szCs w:val="32"/>
        </w:rPr>
        <w:t xml:space="preserve">                                    </w:t>
      </w:r>
    </w:p>
    <w:p>
      <w:pPr>
        <w:pStyle w:val="2"/>
        <w:ind w:left="0" w:right="-718" w:rightChars="-342" w:firstLine="6240" w:firstLineChars="1950"/>
        <w:rPr>
          <w:rFonts w:hint="eastAsia" w:ascii="宋体" w:eastAsia="宋体"/>
          <w:szCs w:val="32"/>
        </w:rPr>
      </w:pPr>
    </w:p>
    <w:p>
      <w:pPr>
        <w:pStyle w:val="2"/>
        <w:ind w:left="0" w:right="-718" w:rightChars="-342"/>
        <w:jc w:val="center"/>
        <w:rPr>
          <w:rFonts w:hint="eastAsia" w:ascii="宋体" w:eastAsia="宋体"/>
          <w:b/>
          <w:sz w:val="52"/>
          <w:szCs w:val="52"/>
        </w:rPr>
      </w:pPr>
      <w:r>
        <w:rPr>
          <w:rFonts w:hint="eastAsia" w:ascii="宋体" w:eastAsia="宋体"/>
          <w:b/>
          <w:sz w:val="52"/>
          <w:szCs w:val="52"/>
          <w:lang w:eastAsia="zh-CN"/>
        </w:rPr>
        <w:t>岳阳</w:t>
      </w:r>
      <w:r>
        <w:rPr>
          <w:rFonts w:hint="eastAsia" w:ascii="宋体" w:eastAsia="宋体"/>
          <w:b/>
          <w:sz w:val="52"/>
          <w:szCs w:val="52"/>
        </w:rPr>
        <w:t>市</w:t>
      </w:r>
      <w:r>
        <w:rPr>
          <w:rFonts w:hint="eastAsia" w:ascii="宋体" w:eastAsia="宋体"/>
          <w:b/>
          <w:sz w:val="52"/>
          <w:szCs w:val="52"/>
          <w:lang w:eastAsia="zh-CN"/>
        </w:rPr>
        <w:t>园林绿化施工企业信用</w:t>
      </w:r>
      <w:r>
        <w:rPr>
          <w:rFonts w:hint="eastAsia" w:ascii="宋体" w:eastAsia="宋体"/>
          <w:b/>
          <w:sz w:val="52"/>
          <w:szCs w:val="52"/>
        </w:rPr>
        <w:t>评定</w:t>
      </w:r>
    </w:p>
    <w:p>
      <w:pPr>
        <w:pStyle w:val="2"/>
        <w:ind w:left="0" w:right="-718" w:rightChars="-342"/>
        <w:jc w:val="center"/>
        <w:rPr>
          <w:rFonts w:hint="eastAsia" w:ascii="宋体" w:eastAsia="宋体"/>
          <w:b/>
          <w:sz w:val="52"/>
          <w:szCs w:val="52"/>
        </w:rPr>
      </w:pPr>
      <w:r>
        <w:rPr>
          <w:rFonts w:hint="eastAsia" w:ascii="宋体" w:eastAsia="宋体"/>
          <w:b/>
          <w:sz w:val="52"/>
          <w:szCs w:val="52"/>
        </w:rPr>
        <w:t>申 请 表</w:t>
      </w:r>
    </w:p>
    <w:p>
      <w:pPr>
        <w:pStyle w:val="2"/>
        <w:ind w:left="0" w:right="-718" w:rightChars="-342"/>
        <w:rPr>
          <w:rFonts w:hint="eastAsia" w:ascii="宋体" w:eastAsia="宋体"/>
          <w:szCs w:val="32"/>
        </w:rPr>
      </w:pPr>
    </w:p>
    <w:p>
      <w:pPr>
        <w:pStyle w:val="2"/>
        <w:ind w:left="0" w:right="-718" w:rightChars="-342"/>
        <w:rPr>
          <w:rFonts w:hint="eastAsia" w:ascii="宋体" w:eastAsia="宋体"/>
          <w:szCs w:val="32"/>
        </w:rPr>
      </w:pPr>
    </w:p>
    <w:p>
      <w:pPr>
        <w:pStyle w:val="3"/>
        <w:rPr>
          <w:rFonts w:hint="eastAsia" w:ascii="宋体" w:eastAsia="宋体"/>
          <w:szCs w:val="32"/>
        </w:rPr>
      </w:pPr>
    </w:p>
    <w:p>
      <w:pPr>
        <w:rPr>
          <w:rFonts w:hint="eastAsia" w:ascii="宋体" w:eastAsia="宋体"/>
          <w:szCs w:val="32"/>
        </w:rPr>
      </w:pPr>
    </w:p>
    <w:p>
      <w:pPr>
        <w:rPr>
          <w:rFonts w:hint="eastAsia" w:ascii="宋体" w:eastAsia="宋体"/>
          <w:szCs w:val="32"/>
        </w:rPr>
      </w:pPr>
    </w:p>
    <w:p>
      <w:pPr>
        <w:rPr>
          <w:rFonts w:hint="eastAsia" w:ascii="宋体" w:eastAsia="宋体"/>
          <w:szCs w:val="32"/>
        </w:rPr>
      </w:pPr>
    </w:p>
    <w:p>
      <w:pPr>
        <w:rPr>
          <w:rFonts w:hint="eastAsia" w:ascii="宋体" w:eastAsia="宋体"/>
          <w:szCs w:val="32"/>
        </w:rPr>
      </w:pPr>
    </w:p>
    <w:p>
      <w:pPr>
        <w:rPr>
          <w:rFonts w:hint="eastAsia" w:ascii="宋体" w:eastAsia="宋体"/>
          <w:szCs w:val="32"/>
        </w:rPr>
      </w:pP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宋体"/>
          <w:b/>
          <w:sz w:val="32"/>
          <w:szCs w:val="32"/>
        </w:rPr>
      </w:pPr>
    </w:p>
    <w:p>
      <w:pPr>
        <w:ind w:firstLine="2409" w:firstLineChars="750"/>
        <w:rPr>
          <w:rFonts w:hint="eastAsia"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申请单位：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（公章）</w:t>
      </w:r>
    </w:p>
    <w:p>
      <w:pPr>
        <w:rPr>
          <w:rFonts w:hint="eastAsia" w:ascii="宋体"/>
          <w:b/>
          <w:sz w:val="32"/>
          <w:szCs w:val="32"/>
          <w:lang w:val="en-US" w:eastAsia="zh-CN"/>
        </w:rPr>
      </w:pPr>
      <w:r>
        <w:rPr>
          <w:rFonts w:hint="eastAsia" w:ascii="宋体"/>
          <w:b/>
          <w:sz w:val="32"/>
          <w:szCs w:val="32"/>
          <w:lang w:val="en-US" w:eastAsia="zh-CN"/>
        </w:rPr>
        <w:t xml:space="preserve">               </w:t>
      </w:r>
    </w:p>
    <w:p>
      <w:pPr>
        <w:rPr>
          <w:rFonts w:hint="eastAsia" w:ascii="宋体" w:eastAsia="宋体"/>
          <w:b/>
          <w:sz w:val="32"/>
          <w:szCs w:val="32"/>
          <w:lang w:val="en-US" w:eastAsia="zh-CN"/>
        </w:rPr>
      </w:pPr>
      <w:r>
        <w:rPr>
          <w:rFonts w:hint="eastAsia" w:ascii="宋体"/>
          <w:b/>
          <w:sz w:val="32"/>
          <w:szCs w:val="32"/>
          <w:lang w:val="en-US" w:eastAsia="zh-CN"/>
        </w:rPr>
        <w:t xml:space="preserve">               申请评定年度：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</w:t>
      </w:r>
    </w:p>
    <w:p>
      <w:pPr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 xml:space="preserve">               </w:t>
      </w:r>
    </w:p>
    <w:p>
      <w:pPr>
        <w:rPr>
          <w:rFonts w:hint="eastAsia"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/>
          <w:b/>
          <w:sz w:val="32"/>
          <w:szCs w:val="32"/>
        </w:rPr>
        <w:t>申请日期：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</w:t>
      </w:r>
    </w:p>
    <w:p>
      <w:pPr>
        <w:rPr>
          <w:rFonts w:hint="eastAsia" w:ascii="宋体"/>
          <w:b/>
          <w:sz w:val="32"/>
          <w:szCs w:val="32"/>
        </w:rPr>
      </w:pPr>
    </w:p>
    <w:p>
      <w:pPr>
        <w:rPr>
          <w:rFonts w:hint="eastAsia" w:ascii="宋体"/>
          <w:b/>
          <w:sz w:val="36"/>
          <w:szCs w:val="36"/>
        </w:rPr>
      </w:pPr>
    </w:p>
    <w:p>
      <w:pPr>
        <w:rPr>
          <w:rFonts w:hint="eastAsia" w:ascii="宋体"/>
          <w:b/>
          <w:sz w:val="36"/>
          <w:szCs w:val="36"/>
        </w:rPr>
      </w:pPr>
    </w:p>
    <w:p>
      <w:pPr>
        <w:rPr>
          <w:rFonts w:hint="eastAsia" w:ascii="宋体"/>
          <w:b/>
          <w:sz w:val="36"/>
          <w:szCs w:val="36"/>
        </w:rPr>
      </w:pPr>
    </w:p>
    <w:p>
      <w:pPr>
        <w:rPr>
          <w:rFonts w:hint="eastAsia" w:ascii="宋体"/>
          <w:b/>
          <w:sz w:val="36"/>
          <w:szCs w:val="36"/>
        </w:rPr>
      </w:pPr>
    </w:p>
    <w:p>
      <w:pPr>
        <w:rPr>
          <w:rFonts w:hint="eastAsia" w:ascii="宋体"/>
          <w:b/>
          <w:sz w:val="36"/>
          <w:szCs w:val="36"/>
        </w:rPr>
      </w:pPr>
    </w:p>
    <w:p>
      <w:pPr>
        <w:rPr>
          <w:rFonts w:hint="eastAsia" w:ascii="宋体"/>
          <w:b/>
          <w:sz w:val="36"/>
          <w:szCs w:val="36"/>
        </w:rPr>
      </w:pPr>
    </w:p>
    <w:p>
      <w:pPr>
        <w:jc w:val="center"/>
        <w:rPr>
          <w:rFonts w:hint="eastAsia" w:ascii="宋体"/>
          <w:b/>
          <w:sz w:val="36"/>
          <w:szCs w:val="36"/>
        </w:rPr>
      </w:pPr>
    </w:p>
    <w:p>
      <w:pPr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  <w:lang w:eastAsia="zh-CN"/>
        </w:rPr>
        <w:t>岳阳市城市管理和综合执法局</w:t>
      </w:r>
      <w:r>
        <w:rPr>
          <w:rFonts w:hint="eastAsia" w:ascii="宋体"/>
          <w:b/>
          <w:sz w:val="32"/>
          <w:szCs w:val="32"/>
        </w:rPr>
        <w:t>制</w:t>
      </w:r>
    </w:p>
    <w:p>
      <w:pPr>
        <w:spacing w:after="120" w:afterLines="5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after="120" w:afterLines="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一、企业基本情况</w:t>
      </w: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36"/>
        <w:gridCol w:w="4"/>
        <w:gridCol w:w="295"/>
        <w:gridCol w:w="293"/>
        <w:gridCol w:w="696"/>
        <w:gridCol w:w="38"/>
        <w:gridCol w:w="412"/>
        <w:gridCol w:w="214"/>
        <w:gridCol w:w="95"/>
        <w:gridCol w:w="473"/>
        <w:gridCol w:w="245"/>
        <w:gridCol w:w="40"/>
        <w:gridCol w:w="419"/>
        <w:gridCol w:w="20"/>
        <w:gridCol w:w="240"/>
        <w:gridCol w:w="617"/>
        <w:gridCol w:w="101"/>
        <w:gridCol w:w="8"/>
        <w:gridCol w:w="277"/>
        <w:gridCol w:w="734"/>
        <w:gridCol w:w="229"/>
        <w:gridCol w:w="199"/>
        <w:gridCol w:w="1096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3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企业类型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3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企业详细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地址</w:t>
            </w:r>
          </w:p>
        </w:tc>
        <w:tc>
          <w:tcPr>
            <w:tcW w:w="68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（万元）</w:t>
            </w:r>
          </w:p>
        </w:tc>
        <w:tc>
          <w:tcPr>
            <w:tcW w:w="3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920" w:firstLineChars="8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证书编号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240" w:firstLineChars="1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其他资质</w:t>
            </w:r>
          </w:p>
        </w:tc>
        <w:tc>
          <w:tcPr>
            <w:tcW w:w="3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07" w:rightChars="-51"/>
              <w:jc w:val="both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1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设立时间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经营收入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净额</w:t>
            </w:r>
          </w:p>
        </w:tc>
        <w:tc>
          <w:tcPr>
            <w:tcW w:w="16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纳税额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经营性亏损</w:t>
            </w:r>
          </w:p>
        </w:tc>
        <w:tc>
          <w:tcPr>
            <w:tcW w:w="68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银行借款</w:t>
            </w:r>
          </w:p>
        </w:tc>
        <w:tc>
          <w:tcPr>
            <w:tcW w:w="68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   □无    □按期还贷  □未按期还贷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企业从业人员状况</w:t>
            </w:r>
          </w:p>
        </w:tc>
        <w:tc>
          <w:tcPr>
            <w:tcW w:w="16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从业人员人数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有职称人员</w:t>
            </w:r>
          </w:p>
        </w:tc>
        <w:tc>
          <w:tcPr>
            <w:tcW w:w="7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中级职称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以上人数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其中：园林中级职称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园林高级职称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园林</w:t>
            </w: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>数</w:t>
            </w:r>
          </w:p>
        </w:tc>
        <w:tc>
          <w:tcPr>
            <w:tcW w:w="2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243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67"/>
              </w:tabs>
              <w:ind w:firstLine="2040" w:firstLineChars="85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技技工人数</w:t>
            </w: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40" w:firstLineChars="85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</w:t>
            </w:r>
            <w:r>
              <w:rPr>
                <w:rFonts w:hint="eastAsia" w:ascii="仿宋_GB2312" w:eastAsia="仿宋_GB2312"/>
                <w:sz w:val="24"/>
              </w:rPr>
              <w:t>年合同签订和履行情况</w:t>
            </w:r>
          </w:p>
        </w:tc>
        <w:tc>
          <w:tcPr>
            <w:tcW w:w="2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约 情 况</w:t>
            </w:r>
          </w:p>
        </w:tc>
        <w:tc>
          <w:tcPr>
            <w:tcW w:w="607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  约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份数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实际履行</w:t>
            </w:r>
          </w:p>
        </w:tc>
        <w:tc>
          <w:tcPr>
            <w:tcW w:w="144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未履行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未履行原因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履约率%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份数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份数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自身原因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□否</w:t>
            </w:r>
          </w:p>
        </w:tc>
        <w:tc>
          <w:tcPr>
            <w:tcW w:w="1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合同争议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件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解决情况</w:t>
            </w:r>
          </w:p>
        </w:tc>
        <w:tc>
          <w:tcPr>
            <w:tcW w:w="5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7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执行法院、仲裁机构做出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的判（裁）决和裁定</w:t>
            </w:r>
          </w:p>
        </w:tc>
        <w:tc>
          <w:tcPr>
            <w:tcW w:w="56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   □否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违法违规情况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原因</w:t>
            </w:r>
          </w:p>
        </w:tc>
        <w:tc>
          <w:tcPr>
            <w:tcW w:w="740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机关</w:t>
            </w:r>
          </w:p>
        </w:tc>
        <w:tc>
          <w:tcPr>
            <w:tcW w:w="740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23" w:firstLineChars="3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企业银行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信用等级</w:t>
            </w:r>
          </w:p>
        </w:tc>
        <w:tc>
          <w:tcPr>
            <w:tcW w:w="7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、企业填报数据以企业评价期统计及财务报表为准；</w:t>
      </w:r>
    </w:p>
    <w:p>
      <w:pPr>
        <w:ind w:firstLine="960" w:firstLineChars="4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、企业类型按工商营业执照内容填写。</w:t>
      </w:r>
    </w:p>
    <w:p/>
    <w:p/>
    <w:p>
      <w:pPr>
        <w:spacing w:after="12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二、</w:t>
      </w:r>
      <w:r>
        <w:rPr>
          <w:rFonts w:hint="eastAsia" w:ascii="宋体" w:hAnsi="宋体"/>
          <w:b/>
          <w:sz w:val="36"/>
          <w:szCs w:val="36"/>
          <w:lang w:eastAsia="zh-CN"/>
        </w:rPr>
        <w:t>企业上</w:t>
      </w:r>
      <w:r>
        <w:rPr>
          <w:rFonts w:hint="eastAsia" w:ascii="宋体" w:hAnsi="宋体"/>
          <w:b/>
          <w:sz w:val="36"/>
          <w:szCs w:val="36"/>
        </w:rPr>
        <w:t>年工程业绩</w:t>
      </w:r>
    </w:p>
    <w:p>
      <w:pPr>
        <w:spacing w:line="2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4"/>
        <w:tblW w:w="936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45"/>
        <w:gridCol w:w="1140"/>
        <w:gridCol w:w="1395"/>
        <w:gridCol w:w="1110"/>
        <w:gridCol w:w="1095"/>
        <w:gridCol w:w="102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工程名称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建 设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单 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工程建设规模（m2）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合同价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（万元）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结算价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（万元）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开、竣</w:t>
            </w:r>
          </w:p>
          <w:p>
            <w:pPr>
              <w:spacing w:line="4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工日期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质量评定结果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spacing w:line="440" w:lineRule="exact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注：</w:t>
      </w:r>
    </w:p>
    <w:p>
      <w:pPr>
        <w:spacing w:after="120" w:afterLines="50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after="12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三（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、</w:t>
      </w:r>
      <w:r>
        <w:rPr>
          <w:rFonts w:hint="eastAsia" w:ascii="宋体" w:hAnsi="宋体"/>
          <w:b/>
          <w:sz w:val="36"/>
          <w:szCs w:val="36"/>
          <w:lang w:eastAsia="zh-CN"/>
        </w:rPr>
        <w:t>企业专业技术人员汇总表</w:t>
      </w:r>
      <w:r>
        <w:rPr>
          <w:rFonts w:hint="eastAsia" w:ascii="仿宋_GB2312" w:hAnsi="华文中宋" w:eastAsia="仿宋_GB2312"/>
          <w:sz w:val="24"/>
          <w:lang w:eastAsia="zh-CN"/>
        </w:rPr>
        <w:t>（此表可扩展）</w:t>
      </w:r>
    </w:p>
    <w:p>
      <w:pPr>
        <w:spacing w:line="2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4"/>
        <w:tblW w:w="8596" w:type="dxa"/>
        <w:jc w:val="center"/>
        <w:tblInd w:w="-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680"/>
        <w:gridCol w:w="2595"/>
        <w:gridCol w:w="1245"/>
        <w:gridCol w:w="114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专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职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spacing w:after="120" w:afterLines="50"/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spacing w:after="120" w:afterLines="5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三（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、</w:t>
      </w:r>
      <w:r>
        <w:rPr>
          <w:rFonts w:hint="eastAsia" w:ascii="宋体" w:hAnsi="宋体"/>
          <w:b/>
          <w:sz w:val="36"/>
          <w:szCs w:val="36"/>
          <w:lang w:eastAsia="zh-CN"/>
        </w:rPr>
        <w:t>企业园林项目负责人汇总表</w:t>
      </w:r>
      <w:r>
        <w:rPr>
          <w:rFonts w:hint="eastAsia" w:ascii="仿宋_GB2312" w:hAnsi="华文中宋" w:eastAsia="仿宋_GB2312"/>
          <w:sz w:val="24"/>
          <w:lang w:eastAsia="zh-CN"/>
        </w:rPr>
        <w:t>（此表可扩展）</w:t>
      </w:r>
    </w:p>
    <w:tbl>
      <w:tblPr>
        <w:tblStyle w:val="4"/>
        <w:tblW w:w="8494" w:type="dxa"/>
        <w:jc w:val="center"/>
        <w:tblInd w:w="-1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459"/>
        <w:gridCol w:w="2816"/>
        <w:gridCol w:w="874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序号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名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专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业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项目负责人证编号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spacing w:after="120" w:afterLines="50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spacing w:after="12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三（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、</w:t>
      </w:r>
      <w:r>
        <w:rPr>
          <w:rFonts w:hint="eastAsia" w:ascii="宋体" w:hAnsi="宋体"/>
          <w:b/>
          <w:sz w:val="36"/>
          <w:szCs w:val="36"/>
          <w:lang w:eastAsia="zh-CN"/>
        </w:rPr>
        <w:t>企业技术工人负责人汇总表</w:t>
      </w:r>
      <w:r>
        <w:rPr>
          <w:rFonts w:hint="eastAsia" w:ascii="仿宋_GB2312" w:hAnsi="华文中宋" w:eastAsia="仿宋_GB2312"/>
          <w:sz w:val="24"/>
          <w:lang w:eastAsia="zh-CN"/>
        </w:rPr>
        <w:t>（此表可扩展）</w:t>
      </w:r>
    </w:p>
    <w:p>
      <w:pPr>
        <w:spacing w:line="2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4"/>
        <w:tblW w:w="8432" w:type="dxa"/>
        <w:jc w:val="center"/>
        <w:tblInd w:w="-1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28"/>
        <w:gridCol w:w="2992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序号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名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lang w:eastAsia="zh-CN"/>
              </w:rPr>
              <w:t>技工证名称与等级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spacing w:after="120" w:afterLines="50"/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after="120" w:afterLines="50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after="120" w:afterLines="50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四、岳阳市园林绿化施工企业信用评定申请审定表</w:t>
      </w:r>
    </w:p>
    <w:p>
      <w:pPr>
        <w:widowControl w:val="0"/>
        <w:numPr>
          <w:ilvl w:val="0"/>
          <w:numId w:val="0"/>
        </w:numPr>
        <w:spacing w:after="120" w:afterLines="50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tbl>
      <w:tblPr>
        <w:tblStyle w:val="5"/>
        <w:tblW w:w="9921" w:type="dxa"/>
        <w:jc w:val="center"/>
        <w:tblInd w:w="-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8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企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请</w:t>
            </w:r>
          </w:p>
        </w:tc>
        <w:tc>
          <w:tcPr>
            <w:tcW w:w="80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企业申请信用等级为：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企业法定代表人：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岳阳市园林绿化施工企业信用评定委员会评定意见</w:t>
            </w:r>
          </w:p>
        </w:tc>
        <w:tc>
          <w:tcPr>
            <w:tcW w:w="80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岳阳市园林绿化施工企业信用评定委员会评定意见为：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评定委员会成员：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87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岳阳市城市管理和综合执法局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认定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0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年  月  日</w:t>
            </w:r>
          </w:p>
        </w:tc>
      </w:tr>
    </w:tbl>
    <w:p>
      <w:pPr>
        <w:widowControl w:val="0"/>
        <w:numPr>
          <w:ilvl w:val="0"/>
          <w:numId w:val="0"/>
        </w:numPr>
        <w:spacing w:after="120" w:afterLines="5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spacing w:after="120" w:afterLines="50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widowControl w:val="0"/>
        <w:numPr>
          <w:ilvl w:val="0"/>
          <w:numId w:val="0"/>
        </w:numPr>
        <w:spacing w:after="120" w:afterLines="50"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spacing w:line="840" w:lineRule="exact"/>
        <w:jc w:val="both"/>
      </w:pPr>
    </w:p>
    <w:p/>
    <w:p/>
    <w:sectPr>
      <w:pgSz w:w="11906" w:h="16838"/>
      <w:pgMar w:top="1701" w:right="1418" w:bottom="1418" w:left="141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51"/>
    <w:rsid w:val="00260E51"/>
    <w:rsid w:val="211230BD"/>
    <w:rsid w:val="26325F30"/>
    <w:rsid w:val="630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ind w:left="645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22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2019-06-20T04:30:00Z</dcterms:created>
  <dc:creator>Administrator</dc:creator>
  <cp:lastModifiedBy>Administrator</cp:lastModifiedBy>
  <dcterms:modified xsi:type="dcterms:W3CDTF">2019-06-21T00:28:43Z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