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jc w:val="center"/>
        <w:textAlignment w:val="auto"/>
        <w:outlineLvl w:val="9"/>
        <w:rPr>
          <w:rFonts w:ascii="仿宋_GB2312" w:hAnsi="仿宋_GB2312" w:cs="仿宋_GB2312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center"/>
        <w:textAlignment w:val="auto"/>
        <w:outlineLvl w:val="9"/>
        <w:rPr>
          <w:rFonts w:ascii="楷体_GB2312" w:hAnsi="仿宋_GB2312" w:eastAsia="楷体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</w:t>
      </w:r>
      <w:r>
        <w:rPr>
          <w:rFonts w:hint="eastAsia" w:ascii="楷体_GB2312" w:hAnsi="仿宋_GB2312" w:eastAsia="楷体_GB2312" w:cs="仿宋_GB2312"/>
          <w:szCs w:val="32"/>
        </w:rPr>
        <w:t>岳城管字〔2018〕</w:t>
      </w:r>
      <w:r>
        <w:rPr>
          <w:rFonts w:hint="eastAsia" w:ascii="楷体_GB2312" w:hAnsi="仿宋_GB2312" w:eastAsia="楷体_GB2312" w:cs="仿宋_GB2312"/>
          <w:szCs w:val="32"/>
          <w:lang w:val="en-US" w:eastAsia="zh-CN"/>
        </w:rPr>
        <w:t>63</w:t>
      </w:r>
      <w:r>
        <w:rPr>
          <w:rFonts w:hint="eastAsia" w:ascii="楷体_GB2312" w:hAnsi="仿宋_GB2312" w:eastAsia="楷体_GB2312" w:cs="仿宋_GB2312"/>
          <w:szCs w:val="32"/>
        </w:rPr>
        <w:t>号</w:t>
      </w:r>
      <w:r>
        <w:rPr>
          <w:rFonts w:hint="eastAsia" w:ascii="楷体_GB2312" w:hAnsi="仿宋_GB2312" w:eastAsia="楷体_GB2312" w:cs="仿宋_GB2312"/>
          <w:szCs w:val="32"/>
          <w:lang w:val="en-US" w:eastAsia="zh-CN"/>
        </w:rPr>
        <w:t>A</w:t>
      </w:r>
      <w:r>
        <w:rPr>
          <w:rFonts w:hint="eastAsia" w:ascii="楷体_GB2312" w:hAnsi="仿宋_GB2312" w:eastAsia="楷体_GB2312" w:cs="仿宋_GB2312"/>
          <w:szCs w:val="32"/>
        </w:rPr>
        <w:t>类 同意公开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cs="方正小标宋简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对岳阳市政协八届二次会议第</w:t>
      </w: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  <w:lang w:val="en-US" w:eastAsia="zh-CN"/>
        </w:rPr>
        <w:t>188</w:t>
      </w: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号提案的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cs="方正小标宋简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答     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李立平等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</w:t>
      </w:r>
      <w:r>
        <w:rPr>
          <w:rFonts w:hint="eastAsia" w:ascii="仿宋_GB2312" w:hAnsi="仿宋_GB2312" w:eastAsia="仿宋_GB2312" w:cs="仿宋_GB231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您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们</w:t>
      </w:r>
      <w:r>
        <w:rPr>
          <w:rFonts w:hint="eastAsia" w:ascii="仿宋_GB2312" w:hAnsi="仿宋_GB2312" w:eastAsia="仿宋_GB2312" w:cs="仿宋_GB2312"/>
          <w:szCs w:val="32"/>
        </w:rPr>
        <w:t>提出的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设立和建设尚书公园的建议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提案</w:t>
      </w:r>
      <w:r>
        <w:rPr>
          <w:rFonts w:hint="eastAsia" w:ascii="仿宋_GB2312" w:hAnsi="仿宋_GB2312" w:eastAsia="仿宋_GB2312" w:cs="仿宋_GB2312"/>
          <w:szCs w:val="32"/>
        </w:rPr>
        <w:t>收悉。</w:t>
      </w:r>
      <w:r>
        <w:rPr>
          <w:rFonts w:hint="eastAsia" w:ascii="仿宋_GB2312" w:hAnsi="仿宋_GB2312" w:eastAsia="仿宋_GB2312" w:cs="仿宋_GB2312"/>
          <w:sz w:val="32"/>
          <w:szCs w:val="32"/>
        </w:rPr>
        <w:t>南湖公园自然风光秀丽，文化底蕴深厚，特别是园内有颜熙寿、谢登之两位尚书的墓，与隔湖相望的螺丝岛上的方钝尚书墓共同构成“五里三尚书”的美好传说。近几年，南湖公园不断完善公园的基础设施建设，丰富公园文化内涵，提升公园品质，逐步把公园建设成为一座融自然景观与历史文化于一体的城市公园。对于您提出的三个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现答复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一、关于设立尚书公园或将南湖公园更名为尚书公园的建议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2003年，市政府在拉通求索东路时，将已转让的尚书山收回建设了尚书山公园，与已建的南湖公园毗邻，并与即将扩园后的南湖公园连成一个整体，对外统称南湖公园。近年来南湖公园一直以打造尚书文化作为公园文化营造的重点，目前已建有尚书亭、尚书墓、尚书坊等建筑，在即将实施的扩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中还将建有尚书阁（又白云阁）。在扩园工作完成之后，也将在公园内以尚书文化为主题，建设一批用于展示三位尚书生平事迹、名言的文化墙、碑、廊等设施和景点，进一步强化公园的尚书文化，着力将南湖公园打造成以尚书文化为主要文化特征的城市市民公园。至于您提出的将南湖公园更名为尚书公园的建议，我们建议可先行照金鹗公园的做法（另加挂金鹗孔子公园的牌子），在南湖公园加挂尚书公园的牌子，待条件成熟后可以考虑正式更名为尚书公园。目前主要是抓紧南湖公园扩园工作，加快公园基础设施建设，尽快完善公园相关功能，加强公园尚书文化营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二、关于建尚书陈列馆的建议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目前，公园尚无建尚书陈列馆的计划，也无场地，但公园可以考虑在扩园工作完成后，在新建的尚书阁建设尚书陈列馆。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三、关于挖掘尚书文化、建设尚书文化带的建议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据了解，在螺丝岛上正在进行的市图书馆建设项目中，已将方尚书墓列入建设内容，在环南湖三圈中已有建尚书坊等项目，在南湖公园内己建有尚书亭、尚书墓等项目，在空中栈道等设施中已注入了尚书文化元素。同时，在南湖公园扩园规划中也有尚书阁等相关建筑，目前尚书文化带建设正在积极推进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5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湖公园景色秀丽且文化内涵丰富，是不可多得、难以复制的自然、人文景观，我们呼吁各级领导和社会各界共同关注，共同保护好南湖边的这一片佳山秀水，特别恳请各位委员，重点关注已经启动的南湖公园扩园工作，积极帮助公园推进扩园工作，尽快完成扩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项目建设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，也为下一步打造尚书文化公园奠定基础。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感谢</w:t>
      </w:r>
      <w:r>
        <w:rPr>
          <w:rFonts w:hint="eastAsia" w:ascii="仿宋_GB2312" w:hAnsi="仿宋_GB2312" w:eastAsia="仿宋_GB2312" w:cs="仿宋_GB2312"/>
          <w:lang w:eastAsia="zh-CN"/>
        </w:rPr>
        <w:t>您们</w:t>
      </w:r>
      <w:r>
        <w:rPr>
          <w:rFonts w:hint="eastAsia" w:ascii="仿宋_GB2312" w:hAnsi="仿宋_GB2312" w:eastAsia="仿宋_GB2312" w:cs="仿宋_GB2312"/>
        </w:rPr>
        <w:t>对城市管理工作的关心和支持。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岳阳市城市管理和行政执法局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</w:rPr>
        <w:t>2018年7月</w:t>
      </w:r>
      <w:r>
        <w:rPr>
          <w:rFonts w:hint="eastAsia" w:ascii="仿宋_GB2312" w:hAnsi="仿宋_GB2312" w:eastAsia="仿宋_GB2312" w:cs="仿宋_GB231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</w:rPr>
        <w:t xml:space="preserve">日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承办负责人：李国伟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承办人及联系电话: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李梦洁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8773087317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742589-1CAB-4F51-A460-455370D9DA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2ED8359-B68B-4C5A-BD41-FF70B6D17F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B1A1D05-B332-426B-973C-B6A4E67BD02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DC9B9B5-FE26-44FD-B222-7AE2A247969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0660ABF0-26C3-43D1-93D0-050A8CC996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CF6E5B2-562B-4922-B7EB-73AF5CC405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D61"/>
    <w:rsid w:val="000613C2"/>
    <w:rsid w:val="00061DC5"/>
    <w:rsid w:val="000C4469"/>
    <w:rsid w:val="00150F9C"/>
    <w:rsid w:val="001C21C9"/>
    <w:rsid w:val="00256795"/>
    <w:rsid w:val="00284454"/>
    <w:rsid w:val="003461C8"/>
    <w:rsid w:val="00386DEC"/>
    <w:rsid w:val="003A4F67"/>
    <w:rsid w:val="004008BF"/>
    <w:rsid w:val="004660F2"/>
    <w:rsid w:val="00474D61"/>
    <w:rsid w:val="004A75FA"/>
    <w:rsid w:val="004B4229"/>
    <w:rsid w:val="004D22E8"/>
    <w:rsid w:val="004E46A8"/>
    <w:rsid w:val="004E5199"/>
    <w:rsid w:val="005756F9"/>
    <w:rsid w:val="005A2C49"/>
    <w:rsid w:val="00611B99"/>
    <w:rsid w:val="00670421"/>
    <w:rsid w:val="006B19EF"/>
    <w:rsid w:val="006C49F4"/>
    <w:rsid w:val="006D454D"/>
    <w:rsid w:val="006F31AD"/>
    <w:rsid w:val="0071323F"/>
    <w:rsid w:val="007A2378"/>
    <w:rsid w:val="007A65CC"/>
    <w:rsid w:val="007C7C3E"/>
    <w:rsid w:val="007F5D67"/>
    <w:rsid w:val="0080727C"/>
    <w:rsid w:val="008158CC"/>
    <w:rsid w:val="008543CC"/>
    <w:rsid w:val="00892CAF"/>
    <w:rsid w:val="008B1CE4"/>
    <w:rsid w:val="008D49CE"/>
    <w:rsid w:val="009128BA"/>
    <w:rsid w:val="00943031"/>
    <w:rsid w:val="00946668"/>
    <w:rsid w:val="00996DE3"/>
    <w:rsid w:val="009A78D2"/>
    <w:rsid w:val="00B0584A"/>
    <w:rsid w:val="00B4087A"/>
    <w:rsid w:val="00BC3D4C"/>
    <w:rsid w:val="00BE7CB8"/>
    <w:rsid w:val="00C44828"/>
    <w:rsid w:val="00C877FE"/>
    <w:rsid w:val="00C95FE1"/>
    <w:rsid w:val="00CA7A22"/>
    <w:rsid w:val="00D20B5B"/>
    <w:rsid w:val="00D330CE"/>
    <w:rsid w:val="00E879F8"/>
    <w:rsid w:val="00EB779A"/>
    <w:rsid w:val="00F23D3D"/>
    <w:rsid w:val="00F30501"/>
    <w:rsid w:val="00F635B3"/>
    <w:rsid w:val="00FE68E3"/>
    <w:rsid w:val="00FF470E"/>
    <w:rsid w:val="0AFE6703"/>
    <w:rsid w:val="120B5065"/>
    <w:rsid w:val="15FA0327"/>
    <w:rsid w:val="253B77D6"/>
    <w:rsid w:val="2CB7343A"/>
    <w:rsid w:val="32F812C8"/>
    <w:rsid w:val="35AD7CC9"/>
    <w:rsid w:val="41BB0BA1"/>
    <w:rsid w:val="51751CBF"/>
    <w:rsid w:val="585E5ED6"/>
    <w:rsid w:val="6D695466"/>
    <w:rsid w:val="7AB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link w:val="5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5">
    <w:name w:val="Char1"/>
    <w:basedOn w:val="1"/>
    <w:link w:val="4"/>
    <w:qFormat/>
    <w:uiPriority w:val="0"/>
  </w:style>
  <w:style w:type="character" w:styleId="6">
    <w:name w:val="page number"/>
    <w:basedOn w:val="4"/>
    <w:qFormat/>
    <w:uiPriority w:val="0"/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111</Words>
  <Characters>639</Characters>
  <Lines>5</Lines>
  <Paragraphs>1</Paragraphs>
  <TotalTime>44</TotalTime>
  <ScaleCrop>false</ScaleCrop>
  <LinksUpToDate>false</LinksUpToDate>
  <CharactersWithSpaces>749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2018-06-27T03:05:00Z</dcterms:created>
  <dc:creator>微软用户</dc:creator>
  <cp:lastModifiedBy>万年太久</cp:lastModifiedBy>
  <cp:lastPrinted>2018-07-27T04:29:48Z</cp:lastPrinted>
  <dcterms:modified xsi:type="dcterms:W3CDTF">2018-07-27T04:50:52Z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